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806EA0" w14:textId="77777777" w:rsidR="00BD69C4" w:rsidRDefault="00BD69C4" w:rsidP="007766AF">
      <w:pPr>
        <w:pStyle w:val="11"/>
        <w:tabs>
          <w:tab w:val="left" w:pos="567"/>
        </w:tabs>
        <w:ind w:left="284"/>
        <w:jc w:val="center"/>
        <w:rPr>
          <w:b/>
          <w:sz w:val="24"/>
          <w:szCs w:val="24"/>
        </w:rPr>
      </w:pPr>
    </w:p>
    <w:p w14:paraId="2A3BC36D" w14:textId="08B596E8" w:rsidR="00375F02" w:rsidRPr="000A23D9" w:rsidRDefault="00984605" w:rsidP="007766AF">
      <w:pPr>
        <w:pStyle w:val="11"/>
        <w:tabs>
          <w:tab w:val="left" w:pos="567"/>
        </w:tabs>
        <w:ind w:left="284"/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 xml:space="preserve">ДОГОВОР </w:t>
      </w:r>
      <w:r w:rsidR="00C341D7" w:rsidRPr="000A23D9">
        <w:rPr>
          <w:b/>
          <w:sz w:val="24"/>
          <w:szCs w:val="24"/>
        </w:rPr>
        <w:t xml:space="preserve">ПОСТАВКИ </w:t>
      </w:r>
      <w:r w:rsidRPr="000A23D9">
        <w:rPr>
          <w:b/>
          <w:sz w:val="24"/>
          <w:szCs w:val="24"/>
        </w:rPr>
        <w:t xml:space="preserve">№ </w:t>
      </w:r>
      <w:r w:rsidR="00AE2E27">
        <w:rPr>
          <w:b/>
          <w:sz w:val="24"/>
          <w:szCs w:val="24"/>
        </w:rPr>
        <w:t>_____</w:t>
      </w:r>
    </w:p>
    <w:p w14:paraId="51C50038" w14:textId="77777777" w:rsidR="00375F02" w:rsidRPr="000A23D9" w:rsidRDefault="00375F02" w:rsidP="007766AF">
      <w:pPr>
        <w:pStyle w:val="11"/>
        <w:tabs>
          <w:tab w:val="left" w:pos="567"/>
        </w:tabs>
        <w:ind w:left="284"/>
        <w:jc w:val="center"/>
        <w:rPr>
          <w:b/>
          <w:sz w:val="24"/>
          <w:szCs w:val="24"/>
        </w:rPr>
      </w:pPr>
    </w:p>
    <w:p w14:paraId="2A6A7C0D" w14:textId="59C800BA" w:rsidR="0028717B" w:rsidRPr="000A23D9" w:rsidRDefault="006C6689" w:rsidP="008B72C1">
      <w:pPr>
        <w:pStyle w:val="11"/>
        <w:tabs>
          <w:tab w:val="left" w:pos="567"/>
        </w:tabs>
        <w:ind w:left="284"/>
        <w:jc w:val="both"/>
      </w:pPr>
      <w:r w:rsidRPr="000A23D9">
        <w:rPr>
          <w:sz w:val="24"/>
          <w:szCs w:val="24"/>
        </w:rPr>
        <w:tab/>
      </w:r>
    </w:p>
    <w:p w14:paraId="78435E4A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jc w:val="center"/>
        <w:rPr>
          <w:rFonts w:eastAsia="Calibri"/>
          <w:b/>
          <w:lang w:eastAsia="en-US"/>
        </w:rPr>
      </w:pPr>
      <w:r w:rsidRPr="008B72C1">
        <w:rPr>
          <w:rFonts w:eastAsia="Calibri"/>
          <w:b/>
          <w:lang w:eastAsia="en-US"/>
        </w:rPr>
        <w:t>Договор № ГИ-______</w:t>
      </w:r>
    </w:p>
    <w:p w14:paraId="4B854268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jc w:val="center"/>
        <w:rPr>
          <w:rFonts w:eastAsia="Calibri"/>
          <w:b/>
          <w:lang w:eastAsia="en-US"/>
        </w:rPr>
      </w:pPr>
      <w:r w:rsidRPr="008B72C1">
        <w:rPr>
          <w:rFonts w:eastAsia="Calibri"/>
          <w:b/>
          <w:lang w:eastAsia="en-US"/>
        </w:rPr>
        <w:t>на проведение экспертизы промышленной безопасности оборудования</w:t>
      </w:r>
    </w:p>
    <w:p w14:paraId="52515DA2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jc w:val="center"/>
        <w:rPr>
          <w:rFonts w:eastAsia="Calibri"/>
          <w:b/>
          <w:lang w:eastAsia="en-US"/>
        </w:rPr>
      </w:pPr>
    </w:p>
    <w:p w14:paraId="1681DF21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spacing w:after="200" w:line="276" w:lineRule="auto"/>
        <w:jc w:val="both"/>
        <w:rPr>
          <w:rFonts w:eastAsia="Calibri"/>
          <w:lang w:eastAsia="en-US"/>
        </w:rPr>
      </w:pPr>
      <w:r w:rsidRPr="008B72C1">
        <w:rPr>
          <w:rFonts w:eastAsia="Calibri"/>
          <w:lang w:eastAsia="en-US"/>
        </w:rPr>
        <w:t>г. Москва</w:t>
      </w:r>
      <w:r w:rsidRPr="008B72C1">
        <w:rPr>
          <w:rFonts w:eastAsia="Calibri"/>
          <w:lang w:eastAsia="en-US"/>
        </w:rPr>
        <w:tab/>
        <w:t xml:space="preserve">                                                                                                      «____»_______2021 г.</w:t>
      </w:r>
    </w:p>
    <w:p w14:paraId="0F59AF36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  <w:r w:rsidRPr="008B72C1">
        <w:rPr>
          <w:rFonts w:eastAsia="Calibri"/>
          <w:b/>
          <w:lang w:eastAsia="en-US"/>
        </w:rPr>
        <w:t>Акционерное общество «Топливо-заправочный сервис» (АО «ТЗС»)</w:t>
      </w:r>
      <w:r w:rsidRPr="008B72C1">
        <w:rPr>
          <w:rFonts w:eastAsia="Calibri"/>
          <w:lang w:eastAsia="en-US"/>
        </w:rPr>
        <w:t>, именуемое в дальнейшем «Заказчик», в лице генерального директора Лемешко Игната Анатольевича</w:t>
      </w:r>
      <w:r w:rsidRPr="008B72C1">
        <w:rPr>
          <w:rFonts w:eastAsia="Calibri"/>
          <w:i/>
          <w:lang w:eastAsia="en-US"/>
        </w:rPr>
        <w:t xml:space="preserve">, </w:t>
      </w:r>
      <w:r w:rsidRPr="008B72C1">
        <w:rPr>
          <w:rFonts w:eastAsia="Calibri"/>
          <w:lang w:eastAsia="en-US"/>
        </w:rPr>
        <w:t xml:space="preserve">действующего на основании Устава, с одной стороны и </w:t>
      </w:r>
    </w:p>
    <w:p w14:paraId="7EA36342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  <w:r w:rsidRPr="008B72C1">
        <w:rPr>
          <w:rFonts w:eastAsia="Calibri"/>
          <w:b/>
          <w:lang w:eastAsia="en-US"/>
        </w:rPr>
        <w:t>Общество с ограниченной ответственностью «________________»</w:t>
      </w:r>
      <w:r w:rsidRPr="008B72C1">
        <w:rPr>
          <w:rFonts w:eastAsia="Calibri"/>
          <w:lang w:eastAsia="en-US"/>
        </w:rPr>
        <w:t>, именуемое в дальнейшем «Исполнитель», в лице генерального директора _________________________, действующего на основании устава, с другой стороны, далее именуемые при совместном упоминании «Стороны», а по отдельности «Сторона», заключили настоящий договор (далее – «Договор») о нижеследующем:</w:t>
      </w:r>
    </w:p>
    <w:p w14:paraId="5D23E777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</w:p>
    <w:p w14:paraId="4573B040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center"/>
        <w:rPr>
          <w:rFonts w:eastAsia="Calibri"/>
          <w:b/>
          <w:lang w:eastAsia="en-US"/>
        </w:rPr>
      </w:pPr>
      <w:r w:rsidRPr="008B72C1">
        <w:rPr>
          <w:rFonts w:eastAsia="Calibri"/>
          <w:b/>
          <w:lang w:eastAsia="en-US"/>
        </w:rPr>
        <w:t>1. ПРЕДМЕТ ДОГОВОРА</w:t>
      </w:r>
    </w:p>
    <w:p w14:paraId="023D4FEF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left="-142" w:firstLine="850"/>
        <w:jc w:val="both"/>
        <w:rPr>
          <w:rFonts w:eastAsia="Calibri"/>
          <w:lang w:eastAsia="en-US"/>
        </w:rPr>
      </w:pPr>
      <w:r w:rsidRPr="008B72C1">
        <w:rPr>
          <w:rFonts w:eastAsia="Calibri"/>
          <w:lang w:eastAsia="en-US"/>
        </w:rPr>
        <w:t>1.1 Исполнитель обязуется оказать по заданию Заказчика комплекс услуг по проведению экспертизы промышленной безопасности Технологических трубопроводов склада ГСМ-2, располагающихся по адресу: г. Москва, Заводское шоссе, дом 16, склад ГСМ-2, в соответствии с Техническим заданием (приложение № 1 к Договору), а Заказчик обязуется принять и оплатить оказанные услуги.</w:t>
      </w:r>
    </w:p>
    <w:p w14:paraId="05303EA6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  <w:r w:rsidRPr="008B72C1">
        <w:rPr>
          <w:rFonts w:eastAsia="Calibri"/>
          <w:lang w:eastAsia="en-US"/>
        </w:rPr>
        <w:t>1.2 Сведения о месте оказания услуг по Договору, их содержании, объеме и периодичности их оказания указаны в Техническом задании (приложение 1 к Договору).</w:t>
      </w:r>
    </w:p>
    <w:p w14:paraId="26E009FA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  <w:r w:rsidRPr="008B72C1">
        <w:rPr>
          <w:rFonts w:eastAsia="Calibri"/>
          <w:lang w:eastAsia="en-US"/>
        </w:rPr>
        <w:t>1.3 Срок оказания услуг по Договору составляет 120 (сто двадцать) календарных дней с даты подписания договора.</w:t>
      </w:r>
    </w:p>
    <w:p w14:paraId="7BEB719B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  <w:r w:rsidRPr="008B72C1">
        <w:rPr>
          <w:rFonts w:eastAsia="Calibri"/>
          <w:lang w:eastAsia="en-US"/>
        </w:rPr>
        <w:t xml:space="preserve">1.4. Исполнитель оказывает услуги с использованием собственных сил и средств, с правом привлечения к исполнению своих обязательств других лиц, имеющих все необходимые профессиональные допуски и разрешения, требуемые в соответствии с законодательством Российской Федерации. Привлечение третьих лиц должно быть согласовано с Заказчиком в письменной форме. Все материалы и инструменты (оборудование), применяемые Исполнителем при оказании услуг, должны соответствовать требованиям государственных и межгосударственных стандартов, иным требованиям, предъявляемым к качеству, требованиям противопожарной безопасности. </w:t>
      </w:r>
    </w:p>
    <w:p w14:paraId="1272484D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  <w:r w:rsidRPr="008B72C1">
        <w:rPr>
          <w:rFonts w:eastAsia="Calibri"/>
          <w:lang w:eastAsia="en-US"/>
        </w:rPr>
        <w:t xml:space="preserve">1.5. Исполнитель тщательно изучил и проверил все материалы Договора, условия Технического задания, получил полную информацию по всем вопросам, которые могли бы повлиять на сроки, стоимость и качество оказываемых по Договору услуг, получил необходимую документацию, полностью ознакомлен со всеми условиями, связанными с оказанием услуг по Договору. </w:t>
      </w:r>
    </w:p>
    <w:p w14:paraId="454C6CF1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</w:p>
    <w:p w14:paraId="1FFC3185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center"/>
        <w:rPr>
          <w:rFonts w:eastAsia="Calibri"/>
          <w:b/>
          <w:lang w:eastAsia="en-US"/>
        </w:rPr>
      </w:pPr>
      <w:r w:rsidRPr="008B72C1">
        <w:rPr>
          <w:rFonts w:eastAsia="Calibri"/>
          <w:b/>
          <w:lang w:eastAsia="en-US"/>
        </w:rPr>
        <w:t>2. СТОИМОСТЬ УСЛУГ И ПОРЯДОК РАСЧЕТОВ ПО ДОГОВОРУ</w:t>
      </w:r>
    </w:p>
    <w:p w14:paraId="2904783C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  <w:r w:rsidRPr="008B72C1">
        <w:rPr>
          <w:rFonts w:eastAsia="Calibri"/>
          <w:lang w:eastAsia="en-US"/>
        </w:rPr>
        <w:t xml:space="preserve">2.1. Общая стоимость услуг по Договору составляет ________________________рублей в том числе НДС 20% – _____________________________________. </w:t>
      </w:r>
    </w:p>
    <w:p w14:paraId="2B856320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  <w:r w:rsidRPr="008B72C1">
        <w:rPr>
          <w:rFonts w:eastAsia="Calibri"/>
          <w:lang w:eastAsia="en-US"/>
        </w:rPr>
        <w:t xml:space="preserve">2.2. Цена Договора является фиксированной и не подлежит изменению в течение срока действия Договора, за исключением случаев, предусмотренных законодательством Российской Федерации. Установленная цена Договора включает в себя стоимость оказываемых услуг в соответствии с техническим заданием, материалы и все необходимые инструменты для оказания услуг, а также все налоги и сборы, которые Исполнитель должен выплатить в связи с выполнением обязательств по Договору в соответствии с законодательством Российской Федерации. </w:t>
      </w:r>
    </w:p>
    <w:p w14:paraId="3738877C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  <w:r w:rsidRPr="008B72C1">
        <w:rPr>
          <w:rFonts w:eastAsia="Calibri"/>
          <w:lang w:eastAsia="en-US"/>
        </w:rPr>
        <w:t>2.3. Все расчеты по Договору осуществляются денежными средствами.</w:t>
      </w:r>
    </w:p>
    <w:p w14:paraId="0EB2771E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  <w:r w:rsidRPr="008B72C1">
        <w:rPr>
          <w:rFonts w:eastAsia="Calibri"/>
          <w:lang w:eastAsia="en-US"/>
        </w:rPr>
        <w:t>2.4. Валютой платежа является рубль Российской Федерации. Датой оплаты считается дата списания денежных средств с расчетного счета Заказчика.</w:t>
      </w:r>
    </w:p>
    <w:p w14:paraId="6F906FEB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  <w:r w:rsidRPr="008B72C1">
        <w:rPr>
          <w:rFonts w:eastAsia="Calibri"/>
          <w:lang w:eastAsia="en-US"/>
        </w:rPr>
        <w:t xml:space="preserve">2.5. Заказчик производит оплату на основании подписанного Сторонами Акта сдачи-приемки оказанных услуг в течение 15 (пятнадцати) рабочих дней с момента подписания Акта и утверждения заключения экспертизы ПБ в реестре МТУ Ростехнадзора, при условии надлежащего выполнения Исполнителем своих обязательств по Договору, включая предоставление документов, указанных в пункте 3.1.12. Договора, на основании выставленного Исполнителем счета на оплату. </w:t>
      </w:r>
    </w:p>
    <w:p w14:paraId="13228927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  <w:r w:rsidRPr="008B72C1">
        <w:rPr>
          <w:rFonts w:eastAsia="Calibri"/>
          <w:lang w:eastAsia="en-US"/>
        </w:rPr>
        <w:t xml:space="preserve">2.6. Исполнитель обязуется выставить и передать счет-фактуру в соответствии с требованиями, установленными пунктом 3 статьи 168 и статьей 169 Налогового кодекса РФ (при необходимости). </w:t>
      </w:r>
    </w:p>
    <w:p w14:paraId="2EF45D88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  <w:r w:rsidRPr="008B72C1">
        <w:rPr>
          <w:rFonts w:eastAsia="Calibri"/>
          <w:lang w:eastAsia="en-US"/>
        </w:rPr>
        <w:t xml:space="preserve">2.7. Исполнитель предварительно направляет Заказчику документы, предусмотренные подпунктами «а», «б» пункта 3.1.12 Договора, на проверку и согласование. Заказчик рассматривает указанные в настоящем пункте документы в течение 5 (пяти) рабочих дней и сообщает результат рассмотрения на адрес электронной почты </w:t>
      </w:r>
      <w:r w:rsidRPr="008B72C1">
        <w:rPr>
          <w:rFonts w:eastAsia="Calibri"/>
          <w:u w:val="single"/>
          <w:lang w:eastAsia="en-US"/>
        </w:rPr>
        <w:t>_______________</w:t>
      </w:r>
      <w:r w:rsidRPr="008B72C1">
        <w:rPr>
          <w:rFonts w:eastAsia="Calibri"/>
          <w:lang w:eastAsia="en-US"/>
        </w:rPr>
        <w:t xml:space="preserve"> Исполнителя. </w:t>
      </w:r>
    </w:p>
    <w:p w14:paraId="6FB5055E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  <w:r w:rsidRPr="008B72C1">
        <w:rPr>
          <w:rFonts w:eastAsia="Calibri"/>
          <w:lang w:eastAsia="en-US"/>
        </w:rPr>
        <w:t>2.8. Документы, указанные в пункте 2.7. Договора, направляются Исполнителем на адрес электронной почты __________________ Заказчика.</w:t>
      </w:r>
    </w:p>
    <w:p w14:paraId="0E9BD49F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</w:p>
    <w:p w14:paraId="0B3899C7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center"/>
        <w:rPr>
          <w:rFonts w:eastAsia="Calibri"/>
          <w:b/>
          <w:lang w:eastAsia="en-US"/>
        </w:rPr>
      </w:pPr>
      <w:r w:rsidRPr="008B72C1">
        <w:rPr>
          <w:rFonts w:eastAsia="Calibri"/>
          <w:b/>
          <w:lang w:eastAsia="en-US"/>
        </w:rPr>
        <w:t>3. ОБЯЗАТЕЛЬСТВА СТОРОН</w:t>
      </w:r>
    </w:p>
    <w:p w14:paraId="15701BBF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  <w:r w:rsidRPr="008B72C1">
        <w:rPr>
          <w:rFonts w:eastAsia="Calibri"/>
          <w:lang w:eastAsia="en-US"/>
        </w:rPr>
        <w:t xml:space="preserve">3.1. Исполнитель обязан: </w:t>
      </w:r>
    </w:p>
    <w:p w14:paraId="08E52790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  <w:r w:rsidRPr="008B72C1">
        <w:rPr>
          <w:rFonts w:eastAsia="Calibri"/>
          <w:lang w:eastAsia="en-US"/>
        </w:rPr>
        <w:t>3.1.1. Подготовить заключения экспертизы промышленной безопасности по результатам проведения экспертизы. Передать заключения экспертизы в территориальный орган Ростехнадзора для внесения сведений в реестр заключений экспертизы промышленной безопасности в установленном порядке.</w:t>
      </w:r>
    </w:p>
    <w:p w14:paraId="5A2B6321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  <w:r w:rsidRPr="008B72C1">
        <w:rPr>
          <w:rFonts w:eastAsia="Calibri"/>
          <w:lang w:eastAsia="en-US"/>
        </w:rPr>
        <w:t>3.1.2. Предоставить Заказчику заключения экспертизы после их внесения в реестр заключений экспертизы промышленной безопасности в территориальном органе Ростехнадзора.</w:t>
      </w:r>
    </w:p>
    <w:p w14:paraId="4D86BC15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  <w:r w:rsidRPr="008B72C1">
        <w:rPr>
          <w:rFonts w:eastAsia="Calibri"/>
          <w:lang w:eastAsia="en-US"/>
        </w:rPr>
        <w:t>3.1.3. Приобретать и доставлять по месту оказания услуг своими силами и за свой счет расходные материалы, уборочный инвентарь, санитарно-гигиенические и иные хозяйственные принадлежности, необходимые для оказания услуг по Договору, указанные в Техническом задании (приложение 1 к Договору).</w:t>
      </w:r>
    </w:p>
    <w:p w14:paraId="44EA5C54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  <w:r w:rsidRPr="008B72C1">
        <w:rPr>
          <w:rFonts w:eastAsia="Calibri"/>
          <w:lang w:eastAsia="en-US"/>
        </w:rPr>
        <w:t>3.1.4. Обеспечить своим работникам, привлекаемым к оказанию услуг по Договору, безопасные условия и охрану труда в соответствии с Трудовым кодексом РФ.</w:t>
      </w:r>
    </w:p>
    <w:p w14:paraId="6DE4CF2A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  <w:r w:rsidRPr="008B72C1">
        <w:rPr>
          <w:rFonts w:eastAsia="Calibri"/>
          <w:lang w:eastAsia="en-US"/>
        </w:rPr>
        <w:t xml:space="preserve">3.1.5. Обеспечивать прохождение медосмотра персонала, соответствующего обучения и инструктажа, в том числе по вопросам техники безопасности и иных установленных норм и правил. </w:t>
      </w:r>
    </w:p>
    <w:p w14:paraId="7DEC777D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  <w:r w:rsidRPr="008B72C1">
        <w:rPr>
          <w:rFonts w:eastAsia="Calibri"/>
          <w:lang w:eastAsia="en-US"/>
        </w:rPr>
        <w:t xml:space="preserve">3.1.6. Обеспечить соблюдение своими работниками правил пропускного режима и Правил трудового распорядка, установленных в месте оказания услуг. На момент подписания Договора Исполнитель ознакомлен с действующими у Заказчика требованиями, установленными в месте оказания услуг, а также требованиями пропускного и внутри объектовых режимов. </w:t>
      </w:r>
    </w:p>
    <w:p w14:paraId="73B0F2B7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  <w:r w:rsidRPr="008B72C1">
        <w:rPr>
          <w:rFonts w:eastAsia="Calibri"/>
          <w:lang w:eastAsia="en-US"/>
        </w:rPr>
        <w:t>3.1.7. Разрабатывать мероприятия по обеспечению безопасности оказания услуг, пожарной безопасности и согласовывать их содержание и график исполнения с Заказчиком.</w:t>
      </w:r>
    </w:p>
    <w:p w14:paraId="665C3D81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  <w:r w:rsidRPr="008B72C1">
        <w:rPr>
          <w:rFonts w:eastAsia="Calibri"/>
          <w:lang w:eastAsia="en-US"/>
        </w:rPr>
        <w:t xml:space="preserve">3.1.8. Допускать к оказанию услуг обученных работников, имеющих соответствующую квалификацию для оказания услуг (если такая необходима), прошедших вводный инструктаж.  </w:t>
      </w:r>
    </w:p>
    <w:p w14:paraId="7BB074C5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  <w:r w:rsidRPr="008B72C1">
        <w:rPr>
          <w:rFonts w:eastAsia="Calibri"/>
          <w:lang w:eastAsia="en-US"/>
        </w:rPr>
        <w:t>3.1.9. До начала оказания услуг, в течение 5 (пяти) рабочих дней после подписания Договора приказом назначить работника Исполнителя, ответственного за взаимодействие с Заказчиком при оказании услуг и по вопросам обеспечения безопасности, а также направить его контактные данные Заказчику.</w:t>
      </w:r>
    </w:p>
    <w:p w14:paraId="3B7CB3E2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  <w:r w:rsidRPr="008B72C1">
        <w:rPr>
          <w:rFonts w:eastAsia="Calibri"/>
          <w:lang w:eastAsia="en-US"/>
        </w:rPr>
        <w:t xml:space="preserve">3.1.10. Проводить ежедневный контроль за соблюдением правил безопасности на Объекте, при обнаружении грубых нарушений приостанавливать оказание услуг. </w:t>
      </w:r>
    </w:p>
    <w:p w14:paraId="3A0DCAEE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  <w:r w:rsidRPr="008B72C1">
        <w:rPr>
          <w:rFonts w:eastAsia="Calibri"/>
          <w:lang w:eastAsia="en-US"/>
        </w:rPr>
        <w:t xml:space="preserve">3.1.11. Обеспечивать своих работников сертифицированными коллективными и индивидуальными средствами защиты и спецодеждой.          </w:t>
      </w:r>
    </w:p>
    <w:p w14:paraId="3E2EE088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  <w:r w:rsidRPr="008B72C1">
        <w:rPr>
          <w:rFonts w:eastAsia="Calibri"/>
          <w:lang w:eastAsia="en-US"/>
        </w:rPr>
        <w:t xml:space="preserve">3.1.12. Не позднее 5 (пятого) дня, следующего за отчетным месяцем, по окончании оказания услуг по Договору передавать Заказчику следующие документы: а) акт сдачи-приемки оказанных услуг – 2 экземпляра; б) счёт на оплату, счет-фактуру. </w:t>
      </w:r>
    </w:p>
    <w:p w14:paraId="2768939B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  <w:r w:rsidRPr="008B72C1">
        <w:rPr>
          <w:rFonts w:eastAsia="Calibri"/>
          <w:lang w:eastAsia="en-US"/>
        </w:rPr>
        <w:t xml:space="preserve">3.2. Исполнитель вправе: </w:t>
      </w:r>
    </w:p>
    <w:p w14:paraId="71F35EBF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  <w:r w:rsidRPr="008B72C1">
        <w:rPr>
          <w:rFonts w:eastAsia="Calibri"/>
          <w:lang w:eastAsia="en-US"/>
        </w:rPr>
        <w:t xml:space="preserve">3.2.1. Требовать участия своего представителя при приемке услуг Заказчиком. </w:t>
      </w:r>
    </w:p>
    <w:p w14:paraId="2086C37E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  <w:r w:rsidRPr="008B72C1">
        <w:rPr>
          <w:rFonts w:eastAsia="Calibri"/>
          <w:lang w:eastAsia="en-US"/>
        </w:rPr>
        <w:t xml:space="preserve">3.3. Заказчик обязан:  </w:t>
      </w:r>
    </w:p>
    <w:p w14:paraId="6D068739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  <w:r w:rsidRPr="008B72C1">
        <w:rPr>
          <w:rFonts w:eastAsia="Calibri"/>
          <w:lang w:eastAsia="en-US"/>
        </w:rPr>
        <w:t>3.3.1. Обеспечить Исполнителю доступ на Объект для оказания услуг.</w:t>
      </w:r>
    </w:p>
    <w:p w14:paraId="2E7E765E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  <w:r w:rsidRPr="008B72C1">
        <w:rPr>
          <w:rFonts w:eastAsia="Calibri"/>
          <w:lang w:eastAsia="en-US"/>
        </w:rPr>
        <w:t xml:space="preserve">3.3.2. Своевременно принимать и оплачивать услуги Исполнителя на условиях Договора.  </w:t>
      </w:r>
    </w:p>
    <w:p w14:paraId="448FB3EA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  <w:r w:rsidRPr="008B72C1">
        <w:rPr>
          <w:rFonts w:eastAsia="Calibri"/>
          <w:lang w:eastAsia="en-US"/>
        </w:rPr>
        <w:t xml:space="preserve">3.4. Заказчик вправе: </w:t>
      </w:r>
    </w:p>
    <w:p w14:paraId="57F5E196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  <w:r w:rsidRPr="008B72C1">
        <w:rPr>
          <w:rFonts w:eastAsia="Calibri"/>
          <w:lang w:eastAsia="en-US"/>
        </w:rPr>
        <w:t xml:space="preserve">3.4.1. Осуществлять контроль и надзор за ходом и качеством оказываемых услуг, соблюдением сроков их оказания, качеством предоставленных Исполнителем продукции и материалов, не вмешиваясь при этом в оперативно-хозяйственную деятельность Исполнителя. </w:t>
      </w:r>
    </w:p>
    <w:p w14:paraId="0EDC1F92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  <w:r w:rsidRPr="008B72C1">
        <w:rPr>
          <w:rFonts w:eastAsia="Calibri"/>
          <w:lang w:eastAsia="en-US"/>
        </w:rPr>
        <w:t xml:space="preserve">3.4.2. В случае необходимости проводить инструктаж Исполнителя по вопросам соблюдения действующих правил безопасности на Объекте. </w:t>
      </w:r>
    </w:p>
    <w:p w14:paraId="2DB3E2FB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  <w:r w:rsidRPr="008B72C1">
        <w:rPr>
          <w:rFonts w:eastAsia="Calibri"/>
          <w:lang w:eastAsia="en-US"/>
        </w:rPr>
        <w:t xml:space="preserve">3.4.3. Отказаться от исполнения Договора и потребовать возмещения причиненных убытков в случае несвоевременного оказания услуг, несвоевременного устранения последствий ненадлежащего оказания услуг, отступления в оказанных услугах от условий Договора, не устранения иных недостатков в оказанных услугах в установленный Заказчиком срок или если последствия ненадлежащего оказания услуг являются существенными и неустранимыми либо повлекли причинение вреда имуществу Заказчика и (или) имуществу третьих лиц. </w:t>
      </w:r>
    </w:p>
    <w:p w14:paraId="691780D6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  <w:r w:rsidRPr="008B72C1">
        <w:rPr>
          <w:rFonts w:eastAsia="Calibri"/>
          <w:lang w:eastAsia="en-US"/>
        </w:rPr>
        <w:t xml:space="preserve">3.5. Стороны обязаны: </w:t>
      </w:r>
    </w:p>
    <w:p w14:paraId="45B680C9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  <w:r w:rsidRPr="008B72C1">
        <w:rPr>
          <w:rFonts w:eastAsia="Calibri"/>
          <w:lang w:eastAsia="en-US"/>
        </w:rPr>
        <w:t>3.5.1. Ежеквартально производить сверку взаимных расчетов по обязательствам, возникшим на основании Договора.</w:t>
      </w:r>
    </w:p>
    <w:p w14:paraId="05778035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  <w:r w:rsidRPr="008B72C1">
        <w:rPr>
          <w:rFonts w:eastAsia="Calibri"/>
          <w:lang w:eastAsia="en-US"/>
        </w:rPr>
        <w:t xml:space="preserve">3.5.2. Исполнитель обязан предоставлять подписанные акты сверки взаимных расчетов на последнее число месяца прошедшего квартала в двух экземплярах. </w:t>
      </w:r>
    </w:p>
    <w:p w14:paraId="547E14EB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  <w:r w:rsidRPr="008B72C1">
        <w:rPr>
          <w:rFonts w:eastAsia="Calibri"/>
          <w:lang w:eastAsia="en-US"/>
        </w:rPr>
        <w:t xml:space="preserve">3.5.3. Заказчик в течение 5 (пяти) рабочих дней с даты получения соответствующего акта сверки подписывает его и возвращает один экземпляр Исполнителю либо при наличии разногласий направляет в адрес Исполнителя подписанный протокол разногласий. </w:t>
      </w:r>
    </w:p>
    <w:p w14:paraId="03F566E6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</w:p>
    <w:p w14:paraId="78792BC4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center"/>
        <w:rPr>
          <w:rFonts w:eastAsia="Calibri"/>
          <w:b/>
          <w:lang w:eastAsia="en-US"/>
        </w:rPr>
      </w:pPr>
      <w:r w:rsidRPr="008B72C1">
        <w:rPr>
          <w:rFonts w:eastAsia="Calibri"/>
          <w:b/>
          <w:lang w:eastAsia="en-US"/>
        </w:rPr>
        <w:t>4. ПОРЯДОК СДАЧИ И ПРИЕМКИ УСЛУГ</w:t>
      </w:r>
    </w:p>
    <w:p w14:paraId="5B90F078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center"/>
        <w:rPr>
          <w:rFonts w:eastAsia="Calibri"/>
          <w:b/>
          <w:lang w:eastAsia="en-US"/>
        </w:rPr>
      </w:pPr>
    </w:p>
    <w:p w14:paraId="62660595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  <w:r w:rsidRPr="008B72C1">
        <w:rPr>
          <w:rFonts w:eastAsia="Calibri"/>
          <w:lang w:eastAsia="en-US"/>
        </w:rPr>
        <w:t>4.1. Сдача-приемка оказанных услуг осуществляется по факту оказания услуг на основании акта сдачи-приемки, который подписывается обеими сторонами.</w:t>
      </w:r>
    </w:p>
    <w:p w14:paraId="7EF104BC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  <w:r w:rsidRPr="008B72C1">
        <w:rPr>
          <w:rFonts w:eastAsia="Calibri"/>
          <w:lang w:eastAsia="en-US"/>
        </w:rPr>
        <w:t>4.2. Завершение услуг оформляется двухсторонним актом сдачи–приемки оказанных услуг при условии выполнения всех требований, указанных в техническом задании. Исполнитель не позднее 3 дней с даты подписания акта сдачи-приемки оказанных услуг обязуется оформить и передать Заказчику счет.</w:t>
      </w:r>
    </w:p>
    <w:p w14:paraId="7F4F97CE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  <w:r w:rsidRPr="008B72C1">
        <w:rPr>
          <w:rFonts w:eastAsia="Calibri"/>
          <w:lang w:eastAsia="en-US"/>
        </w:rPr>
        <w:t>4.3. Датой выполнения обязательств Исполнителя по настоящему договору считается дата предоставления Заказчику заключений экспертизы с уведомлениями о внесении сведений в реестр заключений экспертизы промышленной безопасности в территориальном органе Ростехнадзора по акту сдачи-приемки в соответствии с Техническим заданием.</w:t>
      </w:r>
    </w:p>
    <w:p w14:paraId="2B7FAF40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  <w:r w:rsidRPr="008B72C1">
        <w:rPr>
          <w:rFonts w:eastAsia="Calibri"/>
          <w:lang w:eastAsia="en-US"/>
        </w:rPr>
        <w:t>4.4. Результатом проведения экспертизы являются заключения экспертизы промышленной безопасности, зарегистрированные в Ростехнадзоре, оформленные в соответствии с требованиями федеральных норм и правил в области промышленной безопасности.</w:t>
      </w:r>
    </w:p>
    <w:p w14:paraId="5C72F600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  <w:r w:rsidRPr="008B72C1">
        <w:rPr>
          <w:rFonts w:eastAsia="Calibri"/>
          <w:lang w:eastAsia="en-US"/>
        </w:rPr>
        <w:t>4.5.</w:t>
      </w:r>
      <w:r w:rsidRPr="008B72C1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8B72C1">
        <w:rPr>
          <w:rFonts w:eastAsia="Calibri"/>
          <w:lang w:eastAsia="en-US"/>
        </w:rPr>
        <w:t>Если в течение 5 (пяти) рабочих дней со дня получения Заказчиком результатов оказанных услуг и акта сдачи-приемки Исполнителем не будет получен подписанный акт сдачи-приёмки оказанных услуг или мотивированный отказ от приёмки услуг с указанием обнаруженных недостатков, то услуга считается принятой Заказчиком и подлежит оплате на условиях настоящего договора.</w:t>
      </w:r>
    </w:p>
    <w:p w14:paraId="41545057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  <w:r w:rsidRPr="008B72C1">
        <w:rPr>
          <w:rFonts w:eastAsia="Calibri"/>
          <w:lang w:eastAsia="en-US"/>
        </w:rPr>
        <w:t>4.6. Если в результате приемки оказанных услуг Заказчиком будут обнаружены недостатки, сторонами в течение 5 (пяти) рабочих дней составляется двухсторонний акт с перечнем необходимых доработок и сроков их выполнения.</w:t>
      </w:r>
    </w:p>
    <w:p w14:paraId="5A9AFA7D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  <w:r w:rsidRPr="008B72C1">
        <w:rPr>
          <w:rFonts w:eastAsia="Calibri"/>
          <w:lang w:eastAsia="en-US"/>
        </w:rPr>
        <w:t>4.7. Исполнитель устраняет недостатки, обнаруженные Заказчиком при приемке услуг, своими силами и за свой счет. После устранения недостатков сдача-приемка оказанных услуг осуществляется в порядке, установленном настоящим договором.</w:t>
      </w:r>
    </w:p>
    <w:p w14:paraId="068861EF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</w:p>
    <w:p w14:paraId="3921BD1B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center"/>
        <w:rPr>
          <w:rFonts w:eastAsia="Calibri"/>
          <w:b/>
          <w:lang w:eastAsia="en-US"/>
        </w:rPr>
      </w:pPr>
      <w:r w:rsidRPr="008B72C1">
        <w:rPr>
          <w:rFonts w:eastAsia="Calibri"/>
          <w:b/>
          <w:lang w:eastAsia="en-US"/>
        </w:rPr>
        <w:t>5. КАЧЕСТВО И ГАРАНТИИ ИСПОЛНИТЕЛЯ</w:t>
      </w:r>
    </w:p>
    <w:p w14:paraId="5E607FE3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  <w:r w:rsidRPr="008B72C1">
        <w:rPr>
          <w:rFonts w:eastAsia="Calibri"/>
          <w:lang w:eastAsia="en-US"/>
        </w:rPr>
        <w:t xml:space="preserve">5.1. Исполнитель несет ответственность согласно законодательству Российской Федерации и в соответствии с Договором: </w:t>
      </w:r>
    </w:p>
    <w:p w14:paraId="37170174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  <w:r w:rsidRPr="008B72C1">
        <w:rPr>
          <w:rFonts w:eastAsia="Calibri"/>
          <w:lang w:eastAsia="en-US"/>
        </w:rPr>
        <w:t xml:space="preserve">– за некачественное, несвоевременное и неполное оказание услуг; </w:t>
      </w:r>
    </w:p>
    <w:p w14:paraId="089F9EC1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  <w:r w:rsidRPr="008B72C1">
        <w:rPr>
          <w:rFonts w:eastAsia="Calibri"/>
          <w:lang w:eastAsia="en-US"/>
        </w:rPr>
        <w:t>– недостатки в оказании услуг, повлекшие нанесение ущерба Заказчику, обнаруженные как во время оказания услуг, так и в последующий период;</w:t>
      </w:r>
    </w:p>
    <w:p w14:paraId="6E99FCE5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  <w:r w:rsidRPr="008B72C1">
        <w:rPr>
          <w:rFonts w:eastAsia="Calibri"/>
          <w:lang w:eastAsia="en-US"/>
        </w:rPr>
        <w:t xml:space="preserve"> – неисполнение иных обязательств, предусмотренных Договором.</w:t>
      </w:r>
    </w:p>
    <w:p w14:paraId="2487D288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  <w:r w:rsidRPr="008B72C1">
        <w:rPr>
          <w:rFonts w:eastAsia="Calibri"/>
          <w:lang w:eastAsia="en-US"/>
        </w:rPr>
        <w:t xml:space="preserve">5.2. Качество оказанных Исполнителем услуг должно соответствовать требованиям законодательства Российской Федерации и условиям Договора. </w:t>
      </w:r>
      <w:r w:rsidRPr="008B72C1">
        <w:rPr>
          <w:bCs/>
          <w:szCs w:val="22"/>
        </w:rPr>
        <w:t>Гарантийный срок на оказанные услуги составляет 24 (Двадцать четыре) месяца с даты подписания Сторонами Акта сдачи-приемки оказанных услуг.</w:t>
      </w:r>
    </w:p>
    <w:p w14:paraId="09A47045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  <w:r w:rsidRPr="008B72C1">
        <w:rPr>
          <w:rFonts w:eastAsia="Calibri"/>
          <w:lang w:eastAsia="en-US"/>
        </w:rPr>
        <w:t>5.3. Результаты оказанных по Договору должны соответствовать условиям Договора, техническим регламентам, государственным стандартам, техническим условиям и другим действующим нормативам, а также целям, для которых такие услуги оказываются. Продукция и оборудование, используемые Исполнителем, должны соответствовать требованиям безопасности для жизни и здоровья, а также при необходимости иметь сертификат качества изготовителя.</w:t>
      </w:r>
    </w:p>
    <w:p w14:paraId="0473B7C6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</w:p>
    <w:p w14:paraId="665DDCF3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center"/>
        <w:rPr>
          <w:rFonts w:eastAsia="Calibri"/>
          <w:b/>
          <w:lang w:eastAsia="en-US"/>
        </w:rPr>
      </w:pPr>
      <w:r w:rsidRPr="008B72C1">
        <w:rPr>
          <w:rFonts w:eastAsia="Calibri"/>
          <w:b/>
          <w:lang w:eastAsia="en-US"/>
        </w:rPr>
        <w:t>6. ОТВЕТСТВЕННОСТЬ СТОРОН</w:t>
      </w:r>
    </w:p>
    <w:p w14:paraId="39F2550F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  <w:r w:rsidRPr="008B72C1">
        <w:rPr>
          <w:rFonts w:eastAsia="Calibri"/>
          <w:lang w:eastAsia="en-US"/>
        </w:rPr>
        <w:t xml:space="preserve">6.1. 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Федерации. </w:t>
      </w:r>
    </w:p>
    <w:p w14:paraId="20B5E0D1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  <w:r w:rsidRPr="008B72C1">
        <w:rPr>
          <w:rFonts w:eastAsia="Calibri"/>
          <w:lang w:eastAsia="en-US"/>
        </w:rPr>
        <w:t>6.2. В случае нарушения Исполнителем сроков оказания Услуг, в том числе согласованных сроков доработок, Заказчик вправе взыскать с Исполнителя неустойку в размере 0,1 % от стоимости услуг, указанной в пункте 2.1. Договора, за каждый день просрочки.</w:t>
      </w:r>
    </w:p>
    <w:p w14:paraId="7C7E6686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  <w:r w:rsidRPr="008B72C1">
        <w:rPr>
          <w:rFonts w:eastAsia="Calibri"/>
          <w:lang w:eastAsia="en-US"/>
        </w:rPr>
        <w:t xml:space="preserve">6.3. В случае нарушения Заказчиком сроков оплаты оказанных Услуг, предусмотренных Договором, Исполнитель вправе взыскать с Заказчика неустойку в размере 0,1% от суммы, не оплаченной в срок, за каждый календарный день просрочки. </w:t>
      </w:r>
    </w:p>
    <w:p w14:paraId="18301027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  <w:r w:rsidRPr="008B72C1">
        <w:rPr>
          <w:rFonts w:eastAsia="Calibri"/>
          <w:lang w:eastAsia="en-US"/>
        </w:rPr>
        <w:t>6.4. Уплата неустойки (в т. ч. штрафа) не освобождает Сторону от исполнения обязательств по Договору.</w:t>
      </w:r>
    </w:p>
    <w:p w14:paraId="06E86A2F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  <w:r w:rsidRPr="008B72C1">
        <w:rPr>
          <w:rFonts w:eastAsia="Calibri"/>
          <w:lang w:eastAsia="en-US"/>
        </w:rPr>
        <w:t xml:space="preserve">6.5. Исполнитель несет ответственность перед Заказчиком за действия, произведенные привлеченными им третьими лицами, как за свои собственные, включая ответственность за качество Услуг и за любой ущерб, нанесенный третьими лицами Заказчику. </w:t>
      </w:r>
    </w:p>
    <w:p w14:paraId="1D3E4187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  <w:r w:rsidRPr="008B72C1">
        <w:rPr>
          <w:rFonts w:eastAsia="Calibri"/>
          <w:lang w:eastAsia="en-US"/>
        </w:rPr>
        <w:t xml:space="preserve">6.6. Неустойки и штрафные санкции уплачиваются при наличии соответствующего письменного требования Сторон. Заказчик имеет право удерживать неустойку из любых платежей по Договору в одностороннем внесудебном порядке. </w:t>
      </w:r>
    </w:p>
    <w:p w14:paraId="78649136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  <w:r w:rsidRPr="008B72C1">
        <w:rPr>
          <w:rFonts w:eastAsia="Calibri"/>
          <w:lang w:eastAsia="en-US"/>
        </w:rPr>
        <w:t>6.7. Заказчик вправе потребовать от Исполнителя сверх неустойки возмещения в полном объеме убытков, причиненных неисполнением или ненадлежащим исполнением условий Договора, в том числе: – возникших в результате предъявления третьими лицами имущественных и иных требований, – возникших в результате нарушения Исполнителем правил эксплуатации оборудования, электрических и водопроводных сетей на Объекте Заказчика.</w:t>
      </w:r>
    </w:p>
    <w:p w14:paraId="4523B529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  <w:r w:rsidRPr="008B72C1">
        <w:rPr>
          <w:rFonts w:eastAsia="Calibri"/>
          <w:lang w:eastAsia="en-US"/>
        </w:rPr>
        <w:t xml:space="preserve">6.8. Исполнитель обязуется возместить Заказчику причиненные убытки в течение 10 (десяти) дней после получения соответствующего требования Заказчика. </w:t>
      </w:r>
    </w:p>
    <w:p w14:paraId="05E9B925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</w:p>
    <w:p w14:paraId="72706C59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center"/>
        <w:rPr>
          <w:rFonts w:eastAsia="Calibri"/>
          <w:b/>
          <w:lang w:eastAsia="en-US"/>
        </w:rPr>
      </w:pPr>
      <w:r w:rsidRPr="008B72C1">
        <w:rPr>
          <w:rFonts w:eastAsia="Calibri"/>
          <w:b/>
          <w:lang w:eastAsia="en-US"/>
        </w:rPr>
        <w:t>7. ПРОТИВОДЕЙСТВИЕ КОРРУПЦИИ</w:t>
      </w:r>
    </w:p>
    <w:p w14:paraId="5DF97D1A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  <w:r w:rsidRPr="008B72C1">
        <w:rPr>
          <w:rFonts w:eastAsia="Calibri"/>
          <w:lang w:eastAsia="en-US"/>
        </w:rPr>
        <w:t>7.1. При исполнении Договора Стороны соблюдают и будут соблюдать в дальнейшем все применимые законы и нормативные акты, включая все законы о противодействии взяточничеству и коррупции.</w:t>
      </w:r>
    </w:p>
    <w:p w14:paraId="47414881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  <w:r w:rsidRPr="008B72C1">
        <w:rPr>
          <w:rFonts w:eastAsia="Calibri"/>
          <w:lang w:eastAsia="en-US"/>
        </w:rPr>
        <w:t xml:space="preserve">7.2. Стороны и любые их должностные лица, работники, акционеры, представители, агенты или любые лица, действующие от имени или в интересах или по просьбе какой-либо из Сторон в связи с Договором, не будут прямо или косвенно, в рамках деловых отношений в сфере предпринимательской деятельности или в рамках деловых отношений с государственным сектором предлагать, вручать или осуществлять, а также соглашаться на предложение, вручение или осуществление (самостоятельно или в согласии с другими лицами) какого-либо платежа, подарка или иной привилегии с целью исполнения (воздержания от исполнения) каких-либо условий Договора, если указанные действия нарушают применимые законы или нормативные акты о противодействии взяточничеству и коррупции. </w:t>
      </w:r>
    </w:p>
    <w:p w14:paraId="2E875295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</w:p>
    <w:p w14:paraId="1877F02E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center"/>
        <w:rPr>
          <w:rFonts w:eastAsia="Calibri"/>
          <w:b/>
          <w:lang w:eastAsia="en-US"/>
        </w:rPr>
      </w:pPr>
      <w:r w:rsidRPr="008B72C1">
        <w:rPr>
          <w:rFonts w:eastAsia="Calibri"/>
          <w:b/>
          <w:lang w:eastAsia="en-US"/>
        </w:rPr>
        <w:t>8. УСЛОВИЯ КОНФИДЕНЦИАЛЬНОСТИ</w:t>
      </w:r>
    </w:p>
    <w:p w14:paraId="4C45C437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  <w:r w:rsidRPr="008B72C1">
        <w:rPr>
          <w:rFonts w:eastAsia="Calibri"/>
          <w:lang w:eastAsia="en-US"/>
        </w:rPr>
        <w:t xml:space="preserve">8.1. Стороны договорились, что любые сведения, полученные одной Стороной в отношении другой в ходе исполнения обязательств по настоящему Договору, условия настоящего Договора, приложения, дополнительные соглашения к нему и иная информация, полученная Сторонами в соответствии с Договором, конфиденциальны и не подлежат разглашению (далее – «Конфиденциальная информация»). </w:t>
      </w:r>
    </w:p>
    <w:p w14:paraId="2B8551F7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  <w:r w:rsidRPr="008B72C1">
        <w:rPr>
          <w:rFonts w:eastAsia="Calibri"/>
          <w:lang w:eastAsia="en-US"/>
        </w:rPr>
        <w:t xml:space="preserve">8.2. Стороны имеют право разглашать Конфиденциальную информацию исключительно в случаях, когда такое разглашение однозначно и напрямую требуется в соответствии законодательством РФ и только тем уполномоченным государственным органам, которые прямо указаны в законе, а также исключительно в объеме (и ни в коем случае в превышение такого объема), напрямую указанном в соответствующем законе. </w:t>
      </w:r>
    </w:p>
    <w:p w14:paraId="34A63E5B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  <w:r w:rsidRPr="008B72C1">
        <w:rPr>
          <w:rFonts w:eastAsia="Calibri"/>
          <w:lang w:eastAsia="en-US"/>
        </w:rPr>
        <w:t>8.3. Конфиденциальная информация не подлежит разглашению в течение всего срока действия Договора и в течение последующих трех лет с момента его прекращения.</w:t>
      </w:r>
    </w:p>
    <w:p w14:paraId="68B309CA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  <w:r w:rsidRPr="008B72C1">
        <w:rPr>
          <w:rFonts w:eastAsia="Calibri"/>
          <w:lang w:eastAsia="en-US"/>
        </w:rPr>
        <w:t>8.4. Исполнитель не имеет права использовать Конфиденциальную информацию без получения предварительного письменного согласия Заказчика, кроме как в целях исполнения Договора.</w:t>
      </w:r>
    </w:p>
    <w:p w14:paraId="378B7754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</w:p>
    <w:p w14:paraId="7C6DAF66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center"/>
        <w:rPr>
          <w:rFonts w:eastAsia="Calibri"/>
          <w:b/>
          <w:lang w:eastAsia="en-US"/>
        </w:rPr>
      </w:pPr>
      <w:r w:rsidRPr="008B72C1">
        <w:rPr>
          <w:rFonts w:eastAsia="Calibri"/>
          <w:b/>
          <w:lang w:eastAsia="en-US"/>
        </w:rPr>
        <w:t>9. ОБСТОЯТЕЛЬСТВА НЕПРЕОДОЛИМОЙ СИЛЫ (ФОРС-МАЖОР)</w:t>
      </w:r>
    </w:p>
    <w:p w14:paraId="16EECCC0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  <w:r w:rsidRPr="008B72C1">
        <w:rPr>
          <w:rFonts w:eastAsia="Calibri"/>
          <w:lang w:eastAsia="en-US"/>
        </w:rPr>
        <w:t xml:space="preserve">9.1. Стороны не несут ответственности за неисполнение либо ненадлежащее исполнение обязательств по Договору, если это неисполнение (ненадлежащее исполнение) явилось прямым следствием обстоятельств, которые Стороны не могли предвидеть и предотвратить разумными средствами, а именно: пожаров, стихийных бедствий, войны, военных операций любого характера, блокады, а также действий и решений государственных органов, делающих невозможным исполнение Договора. </w:t>
      </w:r>
    </w:p>
    <w:p w14:paraId="62319C6B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  <w:r w:rsidRPr="008B72C1">
        <w:rPr>
          <w:rFonts w:eastAsia="Calibri"/>
          <w:lang w:eastAsia="en-US"/>
        </w:rPr>
        <w:t xml:space="preserve">9.2. В случае наступления указанных в пункте 9.1 Договора обстоятельств срок исполнения обязательств отодвигается соразмерно времени действия таких обстоятельств. Другие обстоятельства, в том числе наложение ареста на счета Сторон, не являются основанием для освобождения от ответственности за частичное или полное неисполнение обязательств по Договору. </w:t>
      </w:r>
    </w:p>
    <w:p w14:paraId="244A9754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  <w:r w:rsidRPr="008B72C1">
        <w:rPr>
          <w:rFonts w:eastAsia="Calibri"/>
          <w:lang w:eastAsia="en-US"/>
        </w:rPr>
        <w:t xml:space="preserve">9.3. Сторона, для которой создалась невозможность исполнения обязательств, должна немедленно, но не позднее 72 (семидесяти двух) часов с момента наступления указанных обстоятельств в письменной форме уведомить другую Сторону о наступлении обстоятельства непреодолимой силы. Несоблюдение данного условия лишает Сторону права ссылаться на обстоятельства непреодолимой силы в будущем. </w:t>
      </w:r>
    </w:p>
    <w:p w14:paraId="5C9C3EEA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  <w:r w:rsidRPr="008B72C1">
        <w:rPr>
          <w:rFonts w:eastAsia="Calibri"/>
          <w:lang w:eastAsia="en-US"/>
        </w:rPr>
        <w:t xml:space="preserve">9.4. В случае если действие форс-мажорных обстоятельств продлится более 2 (двух) месяцев, Стороны определяют порядок и условия оказания услуг по Договору путем заключения дополнительного соглашения либо расторгают Договор. </w:t>
      </w:r>
    </w:p>
    <w:p w14:paraId="71268932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  <w:r w:rsidRPr="008B72C1">
        <w:rPr>
          <w:rFonts w:eastAsia="Calibri"/>
          <w:lang w:eastAsia="en-US"/>
        </w:rPr>
        <w:t xml:space="preserve">9.5. Надлежащим доказательством наличия вышеуказанных обстоятельств и их продолжительности являются справки, выданные региональным отделением Торгово-промышленной палаты РФ. </w:t>
      </w:r>
    </w:p>
    <w:p w14:paraId="6E6A3C78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</w:p>
    <w:p w14:paraId="7C9ECACA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center"/>
        <w:rPr>
          <w:rFonts w:eastAsia="Calibri"/>
          <w:lang w:eastAsia="en-US"/>
        </w:rPr>
      </w:pPr>
      <w:r w:rsidRPr="008B72C1">
        <w:rPr>
          <w:rFonts w:eastAsia="Calibri"/>
          <w:b/>
          <w:lang w:eastAsia="en-US"/>
        </w:rPr>
        <w:t>10. ПОРЯДОК РАЗРЕШЕНИЯ СПОРОВ</w:t>
      </w:r>
    </w:p>
    <w:p w14:paraId="72D6A9AE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  <w:r w:rsidRPr="008B72C1">
        <w:rPr>
          <w:rFonts w:eastAsia="Calibri"/>
          <w:lang w:eastAsia="en-US"/>
        </w:rPr>
        <w:t xml:space="preserve">10.1. Стороны обязуются приложить все возможные усилия для урегулирования споров, относящихся к Договору, посредством переговоров. </w:t>
      </w:r>
    </w:p>
    <w:p w14:paraId="3038739E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  <w:r w:rsidRPr="008B72C1">
        <w:rPr>
          <w:rFonts w:eastAsia="Calibri"/>
          <w:lang w:eastAsia="en-US"/>
        </w:rPr>
        <w:t xml:space="preserve">10.2. В случае не урегулирования споров посредством переговоров заинтересованной Стороной направляется претензия в письменной форме, подписанная уполномоченным лицом. Претензия должна быть направлена заказным письмом с описью вложений и уведомлением о вручении либо вручена другой Стороне под расписку. </w:t>
      </w:r>
    </w:p>
    <w:p w14:paraId="00B85489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  <w:r w:rsidRPr="008B72C1">
        <w:rPr>
          <w:rFonts w:eastAsia="Calibri"/>
          <w:lang w:eastAsia="en-US"/>
        </w:rPr>
        <w:t xml:space="preserve">10.3. К претензии должны быть приложены документы, обосновывающие предъявленные заинтересованной Стороной требования, и документы, подтверждающие полномочия лица, подписавшего претензию. Указанные документы представляются в форме надлежащим образом заверенных копий. </w:t>
      </w:r>
    </w:p>
    <w:p w14:paraId="3A8FC0F8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  <w:r w:rsidRPr="008B72C1">
        <w:rPr>
          <w:rFonts w:eastAsia="Calibri"/>
          <w:lang w:eastAsia="en-US"/>
        </w:rPr>
        <w:t xml:space="preserve">10.4. Сторона, которой направлена претензия, обязана рассмотреть полученную претензию и о результатах уведомить в письменной форме заинтересованную Сторону в течение 15 (пятнадцати) календарных дней со дня получения претензии с приложением обосновывающих документов, а также документов, подтверждающих полномочия лица, подписавшего ответ на претензию. Ответ на претензию должен быть направлен заказным письмом с описью вложений и уведомлением о вручении либо вручен другой Стороне под расписку. </w:t>
      </w:r>
    </w:p>
    <w:p w14:paraId="37EAC296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  <w:r w:rsidRPr="008B72C1">
        <w:rPr>
          <w:rFonts w:eastAsia="Calibri"/>
          <w:lang w:eastAsia="en-US"/>
        </w:rPr>
        <w:t xml:space="preserve">10.5. В случае не урегулирования разногласий в претензионном порядке, а также в случае неполучения ответа на претензию в течение срока, указанного в пункте 10.4 Договора, спор подлежит разрешению в соответствии с пунктом 10.6 Договора. </w:t>
      </w:r>
    </w:p>
    <w:p w14:paraId="4437C74A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  <w:r w:rsidRPr="008B72C1">
        <w:rPr>
          <w:rFonts w:eastAsia="Calibri"/>
          <w:lang w:eastAsia="en-US"/>
        </w:rPr>
        <w:t xml:space="preserve">10.6. Все споры, разногласия или требования, возникающие из Договора или в связи с ним, в том числе касающиеся его исполнения, нарушения, прекращения или недействительности, подлежат разрешению в Арбитражном суде города Москвы. </w:t>
      </w:r>
    </w:p>
    <w:p w14:paraId="2AE530B6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</w:p>
    <w:p w14:paraId="358A6CE4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center"/>
        <w:rPr>
          <w:rFonts w:eastAsia="Calibri"/>
          <w:b/>
          <w:lang w:eastAsia="en-US"/>
        </w:rPr>
      </w:pPr>
      <w:r w:rsidRPr="008B72C1">
        <w:rPr>
          <w:rFonts w:eastAsia="Calibri"/>
          <w:b/>
          <w:lang w:eastAsia="en-US"/>
        </w:rPr>
        <w:t>11. СРОК ДЕЙСТВИЯ ДОГОВОРА И ЕГО РАСТОРЖЕНИЕ</w:t>
      </w:r>
    </w:p>
    <w:p w14:paraId="1A803834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  <w:r w:rsidRPr="008B72C1">
        <w:rPr>
          <w:rFonts w:eastAsia="Calibri"/>
          <w:lang w:eastAsia="en-US"/>
        </w:rPr>
        <w:t>11.1. Договор вступает в силу с момента подписания и действует до полного исполнения Сторонами своих обязательств, включая гарантийные обязательства.</w:t>
      </w:r>
    </w:p>
    <w:p w14:paraId="43F8E068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  <w:r w:rsidRPr="008B72C1">
        <w:rPr>
          <w:rFonts w:eastAsia="Calibri"/>
          <w:lang w:eastAsia="en-US"/>
        </w:rPr>
        <w:t>11.2. Договор может быть расторгнут в одностороннем порядке Заказчиком в любое время, в том числе в случаях:</w:t>
      </w:r>
    </w:p>
    <w:p w14:paraId="3DC5D47E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  <w:r w:rsidRPr="008B72C1">
        <w:rPr>
          <w:rFonts w:eastAsia="Calibri"/>
          <w:lang w:eastAsia="en-US"/>
        </w:rPr>
        <w:t xml:space="preserve"> – нарушения Исполнителем существенных условий Договора;</w:t>
      </w:r>
    </w:p>
    <w:p w14:paraId="6975B006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  <w:r w:rsidRPr="008B72C1">
        <w:rPr>
          <w:rFonts w:eastAsia="Calibri"/>
          <w:lang w:eastAsia="en-US"/>
        </w:rPr>
        <w:t xml:space="preserve"> – выявленного существенного отступления Исполнителем от Технического задания (приложение 1 к Договору) и (или) нормативных документов, не согласованного с Заказчиком; </w:t>
      </w:r>
    </w:p>
    <w:p w14:paraId="62EED69B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  <w:r w:rsidRPr="008B72C1">
        <w:rPr>
          <w:rFonts w:eastAsia="Calibri"/>
          <w:lang w:eastAsia="en-US"/>
        </w:rPr>
        <w:t xml:space="preserve">– нарушения Исполнителем сроков оказания услуг, указанных в Договоре, более чем на 15 (пятнадцать) календарных дней; </w:t>
      </w:r>
    </w:p>
    <w:p w14:paraId="7FABDEE2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  <w:r w:rsidRPr="008B72C1">
        <w:rPr>
          <w:rFonts w:eastAsia="Calibri"/>
          <w:lang w:eastAsia="en-US"/>
        </w:rPr>
        <w:t>– введения в отношении Исполнителя одной из процедур банкротства, определенных действующим законодательством РФ;</w:t>
      </w:r>
    </w:p>
    <w:p w14:paraId="7F92777D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  <w:r w:rsidRPr="008B72C1">
        <w:rPr>
          <w:rFonts w:eastAsia="Calibri"/>
          <w:lang w:eastAsia="en-US"/>
        </w:rPr>
        <w:t xml:space="preserve"> – наложения ареста на имущество Исполнителя и блокирования его расчетных счетов, препятствующего выполнению Договора; </w:t>
      </w:r>
    </w:p>
    <w:p w14:paraId="30FEEC20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  <w:r w:rsidRPr="008B72C1">
        <w:rPr>
          <w:rFonts w:eastAsia="Calibri"/>
          <w:lang w:eastAsia="en-US"/>
        </w:rPr>
        <w:t>– в иных случаях, предусмотренных действующим законодательством Российской Федерации и с учетом положений Договора.</w:t>
      </w:r>
    </w:p>
    <w:p w14:paraId="3EB548E3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</w:p>
    <w:p w14:paraId="4BBA0E52" w14:textId="77777777" w:rsidR="008B72C1" w:rsidRPr="008B72C1" w:rsidRDefault="008B72C1" w:rsidP="008B72C1">
      <w:pPr>
        <w:tabs>
          <w:tab w:val="left" w:pos="567"/>
          <w:tab w:val="left" w:pos="709"/>
          <w:tab w:val="left" w:pos="1134"/>
        </w:tabs>
        <w:autoSpaceDN w:val="0"/>
        <w:jc w:val="center"/>
        <w:rPr>
          <w:b/>
          <w:snapToGrid w:val="0"/>
        </w:rPr>
      </w:pPr>
      <w:r w:rsidRPr="008B72C1">
        <w:rPr>
          <w:b/>
          <w:snapToGrid w:val="0"/>
        </w:rPr>
        <w:t>12. РАСКРЫТИЕ ИНФОРМАЦИИ</w:t>
      </w:r>
    </w:p>
    <w:p w14:paraId="3BC4422C" w14:textId="77777777" w:rsidR="008B72C1" w:rsidRPr="008B72C1" w:rsidRDefault="008B72C1" w:rsidP="008B72C1">
      <w:pPr>
        <w:tabs>
          <w:tab w:val="left" w:pos="567"/>
          <w:tab w:val="left" w:pos="1134"/>
        </w:tabs>
        <w:autoSpaceDN w:val="0"/>
        <w:ind w:firstLine="567"/>
        <w:jc w:val="both"/>
        <w:rPr>
          <w:snapToGrid w:val="0"/>
        </w:rPr>
      </w:pPr>
      <w:r w:rsidRPr="008B72C1">
        <w:rPr>
          <w:snapToGrid w:val="0"/>
        </w:rPr>
        <w:t>12.1. 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14:paraId="732B586A" w14:textId="77777777" w:rsidR="008B72C1" w:rsidRPr="008B72C1" w:rsidRDefault="008B72C1" w:rsidP="008B72C1">
      <w:pPr>
        <w:tabs>
          <w:tab w:val="left" w:pos="567"/>
          <w:tab w:val="left" w:pos="1134"/>
        </w:tabs>
        <w:autoSpaceDN w:val="0"/>
        <w:ind w:firstLine="567"/>
        <w:jc w:val="both"/>
        <w:rPr>
          <w:snapToGrid w:val="0"/>
        </w:rPr>
      </w:pPr>
      <w:r w:rsidRPr="008B72C1">
        <w:rPr>
          <w:snapToGrid w:val="0"/>
        </w:rPr>
        <w:t>12.2.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60EBD0D1" w14:textId="77777777" w:rsidR="008B72C1" w:rsidRPr="008B72C1" w:rsidRDefault="008B72C1" w:rsidP="008B72C1">
      <w:pPr>
        <w:tabs>
          <w:tab w:val="left" w:pos="567"/>
          <w:tab w:val="left" w:pos="1134"/>
        </w:tabs>
        <w:autoSpaceDN w:val="0"/>
        <w:ind w:firstLine="567"/>
        <w:jc w:val="both"/>
        <w:rPr>
          <w:snapToGrid w:val="0"/>
        </w:rPr>
      </w:pPr>
      <w:r w:rsidRPr="008B72C1">
        <w:rPr>
          <w:snapToGrid w:val="0"/>
        </w:rPr>
        <w:t>12.3.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14:paraId="51B6DAEF" w14:textId="77777777" w:rsidR="008B72C1" w:rsidRPr="008B72C1" w:rsidRDefault="008B72C1" w:rsidP="008B72C1">
      <w:pPr>
        <w:tabs>
          <w:tab w:val="left" w:pos="567"/>
          <w:tab w:val="left" w:pos="1134"/>
        </w:tabs>
        <w:autoSpaceDN w:val="0"/>
        <w:ind w:firstLine="567"/>
        <w:jc w:val="both"/>
        <w:rPr>
          <w:snapToGrid w:val="0"/>
        </w:rPr>
      </w:pPr>
      <w:r w:rsidRPr="008B72C1">
        <w:rPr>
          <w:snapToGrid w:val="0"/>
        </w:rPr>
        <w:t>Под действиями работника, осуществляемыми в пользу стимулирующей его Стороны, понимаются:</w:t>
      </w:r>
    </w:p>
    <w:p w14:paraId="6EF9EA13" w14:textId="77777777" w:rsidR="008B72C1" w:rsidRPr="008B72C1" w:rsidRDefault="008B72C1" w:rsidP="008B72C1">
      <w:pPr>
        <w:tabs>
          <w:tab w:val="left" w:pos="567"/>
          <w:tab w:val="left" w:pos="1134"/>
        </w:tabs>
        <w:autoSpaceDN w:val="0"/>
        <w:ind w:firstLine="567"/>
        <w:jc w:val="both"/>
        <w:rPr>
          <w:snapToGrid w:val="0"/>
        </w:rPr>
      </w:pPr>
      <w:r w:rsidRPr="008B72C1">
        <w:rPr>
          <w:snapToGrid w:val="0"/>
        </w:rPr>
        <w:t>12.3.1. предоставление неоправданных преимуществ по сравнению с другими контрагентами;</w:t>
      </w:r>
    </w:p>
    <w:p w14:paraId="0495C049" w14:textId="77777777" w:rsidR="008B72C1" w:rsidRPr="008B72C1" w:rsidRDefault="008B72C1" w:rsidP="008B72C1">
      <w:pPr>
        <w:tabs>
          <w:tab w:val="left" w:pos="567"/>
          <w:tab w:val="left" w:pos="1134"/>
        </w:tabs>
        <w:autoSpaceDN w:val="0"/>
        <w:ind w:firstLine="567"/>
        <w:jc w:val="both"/>
        <w:rPr>
          <w:snapToGrid w:val="0"/>
        </w:rPr>
      </w:pPr>
      <w:r w:rsidRPr="008B72C1">
        <w:rPr>
          <w:snapToGrid w:val="0"/>
        </w:rPr>
        <w:t>12.3.2. предоставление каких-либо гарантий;</w:t>
      </w:r>
    </w:p>
    <w:p w14:paraId="7FFE5ADA" w14:textId="77777777" w:rsidR="008B72C1" w:rsidRPr="008B72C1" w:rsidRDefault="008B72C1" w:rsidP="008B72C1">
      <w:pPr>
        <w:tabs>
          <w:tab w:val="left" w:pos="567"/>
          <w:tab w:val="left" w:pos="1134"/>
        </w:tabs>
        <w:autoSpaceDN w:val="0"/>
        <w:ind w:firstLine="567"/>
        <w:jc w:val="both"/>
        <w:rPr>
          <w:snapToGrid w:val="0"/>
        </w:rPr>
      </w:pPr>
      <w:r w:rsidRPr="008B72C1">
        <w:rPr>
          <w:snapToGrid w:val="0"/>
        </w:rPr>
        <w:t>12.3.3. ускорение существующих процедур;</w:t>
      </w:r>
    </w:p>
    <w:p w14:paraId="5BF04F16" w14:textId="77777777" w:rsidR="008B72C1" w:rsidRPr="008B72C1" w:rsidRDefault="008B72C1" w:rsidP="008B72C1">
      <w:pPr>
        <w:tabs>
          <w:tab w:val="left" w:pos="567"/>
          <w:tab w:val="left" w:pos="1134"/>
        </w:tabs>
        <w:autoSpaceDN w:val="0"/>
        <w:ind w:firstLine="567"/>
        <w:jc w:val="both"/>
        <w:rPr>
          <w:snapToGrid w:val="0"/>
        </w:rPr>
      </w:pPr>
      <w:r w:rsidRPr="008B72C1">
        <w:rPr>
          <w:snapToGrid w:val="0"/>
        </w:rPr>
        <w:t>12.3.4. 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14:paraId="2D16DC6E" w14:textId="77777777" w:rsidR="008B72C1" w:rsidRPr="008B72C1" w:rsidRDefault="008B72C1" w:rsidP="008B72C1">
      <w:pPr>
        <w:tabs>
          <w:tab w:val="left" w:pos="567"/>
          <w:tab w:val="left" w:pos="1134"/>
        </w:tabs>
        <w:autoSpaceDN w:val="0"/>
        <w:ind w:firstLine="567"/>
        <w:jc w:val="both"/>
        <w:rPr>
          <w:snapToGrid w:val="0"/>
        </w:rPr>
      </w:pPr>
      <w:r w:rsidRPr="008B72C1">
        <w:rPr>
          <w:snapToGrid w:val="0"/>
        </w:rPr>
        <w:t>12.4.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14:paraId="61132ED7" w14:textId="77777777" w:rsidR="008B72C1" w:rsidRPr="008B72C1" w:rsidRDefault="008B72C1" w:rsidP="008B72C1">
      <w:pPr>
        <w:tabs>
          <w:tab w:val="left" w:pos="567"/>
          <w:tab w:val="left" w:pos="1134"/>
        </w:tabs>
        <w:autoSpaceDN w:val="0"/>
        <w:ind w:firstLine="567"/>
        <w:jc w:val="both"/>
        <w:rPr>
          <w:snapToGrid w:val="0"/>
        </w:rPr>
      </w:pPr>
      <w:r w:rsidRPr="008B72C1">
        <w:rPr>
          <w:snapToGrid w:val="0"/>
        </w:rPr>
        <w:t>12.5.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14:paraId="37F8E7DD" w14:textId="77777777" w:rsidR="008B72C1" w:rsidRPr="008B72C1" w:rsidRDefault="008B72C1" w:rsidP="008B72C1">
      <w:pPr>
        <w:tabs>
          <w:tab w:val="left" w:pos="567"/>
          <w:tab w:val="left" w:pos="1134"/>
        </w:tabs>
        <w:autoSpaceDN w:val="0"/>
        <w:ind w:firstLine="567"/>
        <w:jc w:val="both"/>
        <w:rPr>
          <w:snapToGrid w:val="0"/>
        </w:rPr>
      </w:pPr>
      <w:r w:rsidRPr="008B72C1">
        <w:rPr>
          <w:snapToGrid w:val="0"/>
        </w:rPr>
        <w:t>12.6.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14:paraId="62E3E97E" w14:textId="77777777" w:rsidR="008B72C1" w:rsidRPr="008B72C1" w:rsidRDefault="008B72C1" w:rsidP="008B72C1">
      <w:pPr>
        <w:tabs>
          <w:tab w:val="left" w:pos="567"/>
          <w:tab w:val="left" w:pos="1134"/>
        </w:tabs>
        <w:autoSpaceDN w:val="0"/>
        <w:ind w:firstLine="567"/>
        <w:jc w:val="both"/>
        <w:rPr>
          <w:snapToGrid w:val="0"/>
        </w:rPr>
      </w:pPr>
      <w:r w:rsidRPr="008B72C1">
        <w:rPr>
          <w:snapToGrid w:val="0"/>
        </w:rPr>
        <w:t>12.7. В целях проведения антикоррупционных проверок Поставщик обязуется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Покупателя предоставить Покупателю информацию о цепочке собственников Поставщика, включая бенефициаров (в том числе, конечных) по форме согласно Приложению №2 к настоящему Договору с приложением подтверждающих документов (далее - Информация).</w:t>
      </w:r>
    </w:p>
    <w:p w14:paraId="5C81694D" w14:textId="77777777" w:rsidR="008B72C1" w:rsidRPr="008B72C1" w:rsidRDefault="008B72C1" w:rsidP="008B72C1">
      <w:pPr>
        <w:tabs>
          <w:tab w:val="left" w:pos="567"/>
          <w:tab w:val="left" w:pos="1134"/>
        </w:tabs>
        <w:autoSpaceDN w:val="0"/>
        <w:ind w:firstLine="567"/>
        <w:jc w:val="both"/>
        <w:rPr>
          <w:snapToGrid w:val="0"/>
        </w:rPr>
      </w:pPr>
      <w:r w:rsidRPr="008B72C1">
        <w:rPr>
          <w:snapToGrid w:val="0"/>
        </w:rPr>
        <w:t>В случае изменений в цепочке собственников Поставщика, включая бенефициаров (в том числе, конечных) и (или) в исполнительных органах Поставщик обязуется в течение 5 (пяти) рабочих дней с даты внесения таких изменений предоставить соответствующую информацию Покупателю.</w:t>
      </w:r>
    </w:p>
    <w:p w14:paraId="6BB1A9B4" w14:textId="77777777" w:rsidR="008B72C1" w:rsidRPr="008B72C1" w:rsidRDefault="008B72C1" w:rsidP="008B72C1">
      <w:pPr>
        <w:tabs>
          <w:tab w:val="left" w:pos="567"/>
          <w:tab w:val="left" w:pos="1134"/>
        </w:tabs>
        <w:autoSpaceDN w:val="0"/>
        <w:ind w:firstLine="567"/>
        <w:jc w:val="both"/>
        <w:rPr>
          <w:snapToGrid w:val="0"/>
        </w:rPr>
      </w:pPr>
      <w:r w:rsidRPr="008B72C1">
        <w:rPr>
          <w:snapToGrid w:val="0"/>
        </w:rPr>
        <w:t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Покупателя путем почтового отправления с описью вложения.</w:t>
      </w:r>
    </w:p>
    <w:p w14:paraId="19C84C77" w14:textId="77777777" w:rsidR="008B72C1" w:rsidRPr="008B72C1" w:rsidRDefault="008B72C1" w:rsidP="008B72C1">
      <w:pPr>
        <w:tabs>
          <w:tab w:val="left" w:pos="567"/>
          <w:tab w:val="left" w:pos="1134"/>
        </w:tabs>
        <w:autoSpaceDN w:val="0"/>
        <w:ind w:firstLine="567"/>
        <w:jc w:val="both"/>
        <w:rPr>
          <w:snapToGrid w:val="0"/>
        </w:rPr>
      </w:pPr>
      <w:r w:rsidRPr="008B72C1">
        <w:rPr>
          <w:snapToGrid w:val="0"/>
        </w:rPr>
        <w:t>Датой предоставления Информации является дата получения Покупателем почтового отправления. Дополнительно Информация предоставляется на электронном носителе.</w:t>
      </w:r>
    </w:p>
    <w:p w14:paraId="342A1E43" w14:textId="77777777" w:rsidR="008B72C1" w:rsidRPr="008B72C1" w:rsidRDefault="008B72C1" w:rsidP="008B72C1">
      <w:pPr>
        <w:tabs>
          <w:tab w:val="left" w:pos="567"/>
          <w:tab w:val="left" w:pos="1134"/>
        </w:tabs>
        <w:autoSpaceDN w:val="0"/>
        <w:ind w:firstLine="567"/>
        <w:jc w:val="both"/>
        <w:rPr>
          <w:snapToGrid w:val="0"/>
        </w:rPr>
      </w:pPr>
      <w:r w:rsidRPr="008B72C1">
        <w:rPr>
          <w:snapToGrid w:val="0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14:paraId="4ED7D08C" w14:textId="77777777" w:rsidR="008B72C1" w:rsidRPr="008B72C1" w:rsidRDefault="008B72C1" w:rsidP="008B72C1">
      <w:pPr>
        <w:tabs>
          <w:tab w:val="left" w:pos="567"/>
          <w:tab w:val="left" w:pos="1134"/>
        </w:tabs>
        <w:autoSpaceDN w:val="0"/>
        <w:ind w:firstLine="567"/>
        <w:jc w:val="both"/>
        <w:rPr>
          <w:snapToGrid w:val="0"/>
        </w:rPr>
      </w:pPr>
      <w:r w:rsidRPr="008B72C1">
        <w:rPr>
          <w:snapToGrid w:val="0"/>
        </w:rPr>
        <w:t>12.8. 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14:paraId="48686D64" w14:textId="77777777" w:rsidR="008B72C1" w:rsidRPr="008B72C1" w:rsidRDefault="008B72C1" w:rsidP="008B72C1">
      <w:pPr>
        <w:tabs>
          <w:tab w:val="left" w:pos="567"/>
          <w:tab w:val="left" w:pos="1134"/>
        </w:tabs>
        <w:autoSpaceDN w:val="0"/>
        <w:ind w:firstLine="567"/>
        <w:jc w:val="both"/>
        <w:rPr>
          <w:snapToGrid w:val="0"/>
        </w:rPr>
      </w:pPr>
      <w:r w:rsidRPr="008B72C1">
        <w:rPr>
          <w:snapToGrid w:val="0"/>
        </w:rPr>
        <w:t>12.9.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14:paraId="693969B2" w14:textId="77777777" w:rsidR="008B72C1" w:rsidRPr="008B72C1" w:rsidRDefault="008B72C1" w:rsidP="008B72C1">
      <w:pPr>
        <w:tabs>
          <w:tab w:val="left" w:pos="0"/>
          <w:tab w:val="left" w:pos="567"/>
          <w:tab w:val="left" w:pos="709"/>
          <w:tab w:val="left" w:pos="1134"/>
        </w:tabs>
        <w:autoSpaceDN w:val="0"/>
        <w:ind w:firstLine="567"/>
        <w:jc w:val="both"/>
        <w:rPr>
          <w:snapToGrid w:val="0"/>
        </w:rPr>
      </w:pPr>
      <w:r w:rsidRPr="008B72C1">
        <w:rPr>
          <w:snapToGrid w:val="0"/>
        </w:rPr>
        <w:t>12.10.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14:paraId="5A98BFBC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</w:p>
    <w:p w14:paraId="3100629E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center"/>
        <w:rPr>
          <w:rFonts w:eastAsia="Calibri"/>
          <w:b/>
          <w:lang w:eastAsia="en-US"/>
        </w:rPr>
      </w:pPr>
      <w:r w:rsidRPr="008B72C1">
        <w:rPr>
          <w:rFonts w:eastAsia="Calibri"/>
          <w:b/>
          <w:lang w:eastAsia="en-US"/>
        </w:rPr>
        <w:t>13. ПРИВЛЕЧЕНИЕ СУБПОДРЯДЧИКОВ/СУБИСПОЛНИТЕЛЕЙ</w:t>
      </w:r>
    </w:p>
    <w:p w14:paraId="76D420A3" w14:textId="77777777" w:rsidR="008B72C1" w:rsidRPr="008B72C1" w:rsidRDefault="008B72C1" w:rsidP="008B72C1">
      <w:pPr>
        <w:tabs>
          <w:tab w:val="left" w:pos="1134"/>
        </w:tabs>
        <w:kinsoku w:val="0"/>
        <w:overflowPunct w:val="0"/>
        <w:autoSpaceDE w:val="0"/>
        <w:autoSpaceDN w:val="0"/>
        <w:ind w:firstLine="708"/>
        <w:jc w:val="both"/>
      </w:pPr>
      <w:r w:rsidRPr="008B72C1">
        <w:t>13.1. Список субисполнителей, согласованных на момент заключения настоящего договора, а также состав и объем предоставляемых ими работ и услуг указан в приложении № 3 к настоящему Договору. Для привлечения дополнительных субисполнителей, Исполнителю необходимо выполнить требование, указанное в п. 3 настоящей Статьи.</w:t>
      </w:r>
    </w:p>
    <w:p w14:paraId="42F4F3DE" w14:textId="77777777" w:rsidR="008B72C1" w:rsidRPr="008B72C1" w:rsidRDefault="008B72C1" w:rsidP="008B72C1">
      <w:pPr>
        <w:tabs>
          <w:tab w:val="left" w:pos="1134"/>
        </w:tabs>
        <w:kinsoku w:val="0"/>
        <w:overflowPunct w:val="0"/>
        <w:autoSpaceDE w:val="0"/>
        <w:autoSpaceDN w:val="0"/>
        <w:ind w:firstLine="708"/>
        <w:jc w:val="both"/>
      </w:pPr>
      <w:r w:rsidRPr="008B72C1">
        <w:t>13.2. От Исполнителя ожидается, что основная часть услуг по Договору будет выполняться с использованием собственного оборудования и персонала Исполнителя в частности оказать услуги в соответствии с условиями настоящего Договора и Приложениями к нему.</w:t>
      </w:r>
    </w:p>
    <w:p w14:paraId="4A3C5FCB" w14:textId="77777777" w:rsidR="008B72C1" w:rsidRPr="008B72C1" w:rsidRDefault="008B72C1" w:rsidP="008B72C1">
      <w:pPr>
        <w:tabs>
          <w:tab w:val="left" w:pos="1134"/>
        </w:tabs>
        <w:kinsoku w:val="0"/>
        <w:overflowPunct w:val="0"/>
        <w:autoSpaceDE w:val="0"/>
        <w:autoSpaceDN w:val="0"/>
        <w:ind w:firstLine="708"/>
        <w:jc w:val="both"/>
      </w:pPr>
      <w:r w:rsidRPr="008B72C1">
        <w:t xml:space="preserve">13.3. Исполнитель вправе привлекать для выполнения услуг субисполнителей только при условии получения предварительного письменного согласия Заказчика на привлечение конкретного субисполнителя для выполнения услуг. </w:t>
      </w:r>
    </w:p>
    <w:p w14:paraId="0933C7EA" w14:textId="77777777" w:rsidR="008B72C1" w:rsidRPr="008B72C1" w:rsidRDefault="008B72C1" w:rsidP="008B72C1">
      <w:pPr>
        <w:tabs>
          <w:tab w:val="left" w:pos="1134"/>
        </w:tabs>
        <w:kinsoku w:val="0"/>
        <w:overflowPunct w:val="0"/>
        <w:autoSpaceDE w:val="0"/>
        <w:autoSpaceDN w:val="0"/>
        <w:ind w:firstLine="708"/>
        <w:jc w:val="both"/>
      </w:pPr>
      <w:r w:rsidRPr="008B72C1">
        <w:t>13.4. При этом Исполнитель обязуется представить Заказчику копии всех необходимых лицензий, допусков и разрешений субисполнителей, до их привлечения к работе по настоящему Договору.</w:t>
      </w:r>
    </w:p>
    <w:p w14:paraId="22891555" w14:textId="77777777" w:rsidR="008B72C1" w:rsidRPr="008B72C1" w:rsidRDefault="008B72C1" w:rsidP="008B72C1">
      <w:pPr>
        <w:tabs>
          <w:tab w:val="left" w:pos="1134"/>
        </w:tabs>
        <w:kinsoku w:val="0"/>
        <w:overflowPunct w:val="0"/>
        <w:autoSpaceDE w:val="0"/>
        <w:autoSpaceDN w:val="0"/>
        <w:ind w:firstLine="708"/>
        <w:jc w:val="both"/>
      </w:pPr>
      <w:r w:rsidRPr="008B72C1">
        <w:t>13.5. Исполнитель во всех случаях несет перед Заказчиком ответственность за неисполнение или ненадлежащее исполнение обязательств субисполнителем как за свои собственные действия.</w:t>
      </w:r>
    </w:p>
    <w:p w14:paraId="00040FA3" w14:textId="77777777" w:rsidR="008B72C1" w:rsidRPr="008B72C1" w:rsidRDefault="008B72C1" w:rsidP="008B72C1">
      <w:pPr>
        <w:tabs>
          <w:tab w:val="left" w:pos="1134"/>
        </w:tabs>
        <w:kinsoku w:val="0"/>
        <w:overflowPunct w:val="0"/>
        <w:autoSpaceDE w:val="0"/>
        <w:autoSpaceDN w:val="0"/>
        <w:ind w:firstLine="708"/>
        <w:jc w:val="both"/>
      </w:pPr>
      <w:r w:rsidRPr="008B72C1">
        <w:t>13.6. Исполнитель обязан включить в заключаемые с субисполнителями договоры условия, предусмотренные Статьями 13.1. – 13.6. настоящего Договора, и осуществлять контроль их исполнения. Исполнитель обязан в течение 2 (двух) дней с момента заключения предоставить копии договоров, а также всех дополнительных соглашений к ним, заключенных им с такими субисполнителями и, в случае наличия у Заказчика замечаний по тексту, обеспечить внесение в договор с субисполнителем соответствующих изменений.</w:t>
      </w:r>
    </w:p>
    <w:p w14:paraId="36D884B5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</w:p>
    <w:p w14:paraId="2B67D8D7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center"/>
        <w:rPr>
          <w:rFonts w:eastAsia="Calibri"/>
          <w:b/>
          <w:lang w:eastAsia="en-US"/>
        </w:rPr>
      </w:pPr>
      <w:r w:rsidRPr="008B72C1">
        <w:rPr>
          <w:rFonts w:eastAsia="Calibri"/>
          <w:b/>
          <w:lang w:eastAsia="en-US"/>
        </w:rPr>
        <w:t>14. ПЕРСОНАЛЬНЫЕ ДАННЫЕ</w:t>
      </w:r>
    </w:p>
    <w:p w14:paraId="49F68393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  <w:r w:rsidRPr="008B72C1">
        <w:rPr>
          <w:rFonts w:eastAsia="Calibri"/>
          <w:lang w:eastAsia="en-US"/>
        </w:rPr>
        <w:t>14.1.</w:t>
      </w:r>
      <w:r w:rsidRPr="008B72C1">
        <w:rPr>
          <w:rFonts w:eastAsia="Calibri"/>
          <w:lang w:eastAsia="en-US"/>
        </w:rPr>
        <w:tab/>
        <w:t>Одновременно с предоставлением Информации о цепочке собственников Поставщика/Исполнителя, включая бенефициаров (в том числе конечных), Поставщик/Исполнитель обязан предоставить Покупателю/Заказчику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к настоящему соглашению.</w:t>
      </w:r>
    </w:p>
    <w:p w14:paraId="11228595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  <w:r w:rsidRPr="008B72C1">
        <w:rPr>
          <w:rFonts w:eastAsia="Calibri"/>
          <w:lang w:eastAsia="en-US"/>
        </w:rPr>
        <w:t>14.2.</w:t>
      </w:r>
      <w:r w:rsidRPr="008B72C1">
        <w:rPr>
          <w:rFonts w:eastAsia="Calibri"/>
          <w:lang w:eastAsia="en-US"/>
        </w:rPr>
        <w:tab/>
        <w:t>Перевозчик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№152- ФЗ.</w:t>
      </w:r>
    </w:p>
    <w:p w14:paraId="746B5D2C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  <w:r w:rsidRPr="008B72C1">
        <w:rPr>
          <w:rFonts w:eastAsia="Calibri"/>
          <w:lang w:eastAsia="en-US"/>
        </w:rPr>
        <w:t>14.3.</w:t>
      </w:r>
      <w:r w:rsidRPr="008B72C1">
        <w:rPr>
          <w:rFonts w:eastAsia="Calibri"/>
          <w:lang w:eastAsia="en-US"/>
        </w:rPr>
        <w:tab/>
        <w:t xml:space="preserve">В случае если Покупатель/Заказчик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№152- ФЗ в связи отсутствием согласия субъекта на обработку его персональных данных, предусмотренного пунктом 14.1. настоящего Договора, либо Покупатель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№152- ФЗ в связи отсутствием согласия такого субъекта на обработку его персональных данных, предусмотренного Приложением № 4 к настоящему Договору, Поставщик/Исполнитель обязан возместить Покупателю/Заказчику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 </w:t>
      </w:r>
    </w:p>
    <w:p w14:paraId="55E25C17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</w:p>
    <w:p w14:paraId="67F3C8FA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center"/>
        <w:rPr>
          <w:rFonts w:eastAsia="Calibri"/>
          <w:b/>
          <w:lang w:eastAsia="en-US"/>
        </w:rPr>
      </w:pPr>
      <w:r w:rsidRPr="008B72C1">
        <w:rPr>
          <w:rFonts w:eastAsia="Calibri"/>
          <w:b/>
          <w:lang w:eastAsia="en-US"/>
        </w:rPr>
        <w:t>15. ЗАВЕРЕНИЯ ОБ ОБСТОЯТЕЛЬСТВАХ</w:t>
      </w:r>
    </w:p>
    <w:p w14:paraId="0E720ADF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  <w:r w:rsidRPr="008B72C1">
        <w:rPr>
          <w:rFonts w:eastAsia="Calibri"/>
          <w:lang w:eastAsia="en-US"/>
        </w:rPr>
        <w:t>15.1. Заверения об обстоятельствах. Каждая Сторона гарантирует другой Стороне, что: Сторона вправе заключать и исполнять Договор; заключение и (или) исполнение Стороной Договора не противоречит прямо или косвенно никаким законам, постановлениям, указам, прочим нормативным актам, актам органов государственной власти и (или) местного самоуправления, локальным нормативным актам Стороны, судебным решениям; Стороной получены все и любые разрешения, одобрения и согласования, необходимые ей для заключения и (или) исполнения Договора (в т. ч. в соответствии с законодательством Российской Федерации или учредительными документами Стороны, включая одобрение сделки с заинтересованностью, одобрение крупной сделки).</w:t>
      </w:r>
    </w:p>
    <w:p w14:paraId="4817BDA4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  <w:r w:rsidRPr="008B72C1">
        <w:rPr>
          <w:rFonts w:eastAsia="Calibri"/>
          <w:lang w:eastAsia="en-US"/>
        </w:rPr>
        <w:t xml:space="preserve">15.2. Подписанием настоящего Договора Исполнитель подтверждает и заверяет, что он является добросовестным налогоплательщиком, и все установленные действующим налоговым законодательством налоги/сборы/пошлины и иные обязательные платежи начисляются и уплачиваются им в полном объеме в установленные сроки. В случае предъявления налоговыми или иными контролирующими органами претензий к Заказчику, связанных с ненадлежащим исполнением Поставщиком своих обязанностей по уплате налогов, сборов, пошлин и иных обязательных платежей, Исполнитель обязуется компенсировать Заказчику все понесенные в связи с этим убытки. </w:t>
      </w:r>
    </w:p>
    <w:p w14:paraId="51D311FF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</w:p>
    <w:p w14:paraId="2966402D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center"/>
        <w:rPr>
          <w:rFonts w:eastAsia="Calibri"/>
          <w:b/>
          <w:lang w:eastAsia="en-US"/>
        </w:rPr>
      </w:pPr>
      <w:r w:rsidRPr="008B72C1">
        <w:rPr>
          <w:rFonts w:eastAsia="Calibri"/>
          <w:b/>
          <w:lang w:eastAsia="en-US"/>
        </w:rPr>
        <w:t>16. ПРОЧИЕ ПОЛОЖЕНИЯ</w:t>
      </w:r>
    </w:p>
    <w:p w14:paraId="52B8BE56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  <w:r w:rsidRPr="008B72C1">
        <w:rPr>
          <w:rFonts w:eastAsia="Calibri"/>
          <w:lang w:eastAsia="en-US"/>
        </w:rPr>
        <w:t xml:space="preserve">16.1. Исполнитель не вправе без письменного разрешения Заказчика передавать свои права и (или) обязанности по Договору или их часть третьим лицам. </w:t>
      </w:r>
    </w:p>
    <w:p w14:paraId="146AC7BB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  <w:r w:rsidRPr="008B72C1">
        <w:rPr>
          <w:rFonts w:eastAsia="Calibri"/>
          <w:lang w:eastAsia="en-US"/>
        </w:rPr>
        <w:t xml:space="preserve">16.2. В случае изменений у Сторон по Договору реквизитов, в том числе при смене наименования, организационно-правовой формы, места нахождения, она должна информировать об этом другую Сторону путем направления в течение 5 (пяти) календарных дней письменного уведомления. </w:t>
      </w:r>
    </w:p>
    <w:p w14:paraId="5F7D0648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  <w:r w:rsidRPr="008B72C1">
        <w:rPr>
          <w:rFonts w:eastAsia="Calibri"/>
          <w:lang w:eastAsia="en-US"/>
        </w:rPr>
        <w:t xml:space="preserve">16.3. Официальный документооборот в рамках Договора осуществляется путем обмена подлинниками документов. Для оперативного решения вопросов (в т. ч. в случаях, указанных в п. 16.2 Договора) допускается обмен документами, уведомлениями посредством факсимильной связи или электронной почты (адрес электронной почты Заказчика </w:t>
      </w:r>
      <w:r w:rsidRPr="008B72C1">
        <w:rPr>
          <w:rFonts w:eastAsia="Calibri"/>
          <w:u w:val="single"/>
          <w:lang w:eastAsia="en-US"/>
        </w:rPr>
        <w:t>_____________________</w:t>
      </w:r>
      <w:r w:rsidRPr="008B72C1">
        <w:rPr>
          <w:rFonts w:eastAsia="Calibri"/>
          <w:lang w:eastAsia="en-US"/>
        </w:rPr>
        <w:t xml:space="preserve">, адрес электронной почты Исполнителя </w:t>
      </w:r>
      <w:r w:rsidRPr="008B72C1">
        <w:rPr>
          <w:rFonts w:eastAsia="Calibri"/>
          <w:u w:val="single"/>
          <w:lang w:eastAsia="en-US"/>
        </w:rPr>
        <w:t>_________________</w:t>
      </w:r>
      <w:r w:rsidRPr="008B72C1">
        <w:rPr>
          <w:rFonts w:eastAsia="Calibri"/>
          <w:lang w:eastAsia="en-US"/>
        </w:rPr>
        <w:t xml:space="preserve">). Договор и другие документы, относящиеся к исполнению Договора, а также уведомления, полученные посредством факсимильной связи или электронной почты, с обязательной отправкой оригиналов по адресу, указанному в реквизитах Договора, имеют юридическую силу до получения надлежаще оформленных оригиналов. </w:t>
      </w:r>
    </w:p>
    <w:p w14:paraId="5A66DE95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  <w:r w:rsidRPr="008B72C1">
        <w:rPr>
          <w:rFonts w:eastAsia="Calibri"/>
          <w:lang w:eastAsia="en-US"/>
        </w:rPr>
        <w:t xml:space="preserve">16.4. Несоответствие отдельных положений Договора действующему законодательству РФ не влечет недействительности Договора в целом. Во всем, что не предусмотрено Договором, Стороны руководствуются нормами действующего законодательства РФ. </w:t>
      </w:r>
    </w:p>
    <w:p w14:paraId="3775DF95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  <w:r w:rsidRPr="008B72C1">
        <w:rPr>
          <w:rFonts w:eastAsia="Calibri"/>
          <w:lang w:eastAsia="en-US"/>
        </w:rPr>
        <w:t xml:space="preserve">16.5. После подписания Договора все предыдущие письменные и устные соглашения, переговоры и переписка между Сторонами теряют силу. </w:t>
      </w:r>
    </w:p>
    <w:p w14:paraId="400F2EB8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  <w:r w:rsidRPr="008B72C1">
        <w:rPr>
          <w:rFonts w:eastAsia="Calibri"/>
          <w:lang w:eastAsia="en-US"/>
        </w:rPr>
        <w:t xml:space="preserve">16.6. Все изменения и дополнения к Договору будут считаться действительными и рассматриваться как его неотъемлемая часть, если они совершены в письменной форме, подписаны уполномоченными представителями Сторон, скреплены печатями Сторон и оформлены в виде дополнительных соглашений к Договору. </w:t>
      </w:r>
    </w:p>
    <w:p w14:paraId="21802FA6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  <w:r w:rsidRPr="008B72C1">
        <w:rPr>
          <w:rFonts w:eastAsia="Calibri"/>
          <w:lang w:eastAsia="en-US"/>
        </w:rPr>
        <w:t xml:space="preserve">16.7. Договор составлен на русском языке в двух экземплярах, имеющих одинаковую юридическую силу, по одному экземпляру для каждой из Сторон. </w:t>
      </w:r>
    </w:p>
    <w:p w14:paraId="4DB0AEDF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  <w:r w:rsidRPr="008B72C1">
        <w:rPr>
          <w:rFonts w:eastAsia="Calibri"/>
          <w:lang w:eastAsia="en-US"/>
        </w:rPr>
        <w:t>16.8. Неотъемлемой частью Договора являются:</w:t>
      </w:r>
    </w:p>
    <w:p w14:paraId="0E318A5D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  <w:r w:rsidRPr="008B72C1">
        <w:rPr>
          <w:rFonts w:eastAsia="Calibri"/>
          <w:lang w:eastAsia="en-US"/>
        </w:rPr>
        <w:t>16.8.1. Приложение №1 – Техническое задание.</w:t>
      </w:r>
    </w:p>
    <w:p w14:paraId="1D95D419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  <w:r w:rsidRPr="008B72C1">
        <w:rPr>
          <w:rFonts w:eastAsia="Calibri"/>
          <w:lang w:eastAsia="en-US"/>
        </w:rPr>
        <w:t>16.8.2. Приложение № 2 – Информация о цепочке собственников контрагента, включая бенефициаров.</w:t>
      </w:r>
    </w:p>
    <w:p w14:paraId="17F69368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  <w:r w:rsidRPr="008B72C1">
        <w:rPr>
          <w:rFonts w:eastAsia="Calibri"/>
          <w:lang w:eastAsia="en-US"/>
        </w:rPr>
        <w:t>16.8.3.</w:t>
      </w:r>
      <w:r w:rsidRPr="008B72C1">
        <w:rPr>
          <w:rFonts w:eastAsia="Calibri"/>
          <w:lang w:eastAsia="en-US"/>
        </w:rPr>
        <w:tab/>
        <w:t>Приложение № 3 – Список субисполнительных организаций.</w:t>
      </w:r>
    </w:p>
    <w:p w14:paraId="6981CBD4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rFonts w:eastAsia="Calibri"/>
          <w:lang w:eastAsia="en-US"/>
        </w:rPr>
      </w:pPr>
      <w:r w:rsidRPr="008B72C1">
        <w:rPr>
          <w:rFonts w:eastAsia="Calibri"/>
          <w:lang w:eastAsia="en-US"/>
        </w:rPr>
        <w:t>16.8.4.</w:t>
      </w:r>
      <w:r w:rsidRPr="008B72C1">
        <w:rPr>
          <w:rFonts w:eastAsia="Calibri"/>
          <w:lang w:eastAsia="en-US"/>
        </w:rPr>
        <w:tab/>
        <w:t>Приложение № 4 - Форма согласия на обработку персональных данных.</w:t>
      </w:r>
    </w:p>
    <w:p w14:paraId="3375760F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spacing w:after="200" w:line="276" w:lineRule="auto"/>
        <w:jc w:val="both"/>
        <w:rPr>
          <w:rFonts w:eastAsia="Calibri"/>
          <w:lang w:eastAsia="en-US"/>
        </w:rPr>
      </w:pPr>
    </w:p>
    <w:p w14:paraId="3C3EE275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jc w:val="center"/>
        <w:rPr>
          <w:rFonts w:eastAsia="Calibri"/>
          <w:b/>
          <w:lang w:val="en-US" w:eastAsia="en-US"/>
        </w:rPr>
      </w:pPr>
      <w:r w:rsidRPr="008B72C1">
        <w:rPr>
          <w:rFonts w:eastAsia="Calibri"/>
          <w:b/>
          <w:bCs/>
          <w:lang w:eastAsia="en-US"/>
        </w:rPr>
        <w:t>17. РЕКВИЗИТЫ СТОРОН</w:t>
      </w:r>
    </w:p>
    <w:tbl>
      <w:tblPr>
        <w:tblpPr w:leftFromText="180" w:rightFromText="180" w:bottomFromText="160" w:vertAnchor="text" w:horzAnchor="margin" w:tblpY="307"/>
        <w:tblW w:w="0" w:type="dxa"/>
        <w:tblLayout w:type="fixed"/>
        <w:tblLook w:val="04A0" w:firstRow="1" w:lastRow="0" w:firstColumn="1" w:lastColumn="0" w:noHBand="0" w:noVBand="1"/>
      </w:tblPr>
      <w:tblGrid>
        <w:gridCol w:w="4536"/>
        <w:gridCol w:w="4536"/>
        <w:gridCol w:w="426"/>
        <w:gridCol w:w="4536"/>
      </w:tblGrid>
      <w:tr w:rsidR="008B72C1" w:rsidRPr="008B72C1" w14:paraId="6C232E51" w14:textId="77777777" w:rsidTr="008B72C1">
        <w:trPr>
          <w:trHeight w:val="141"/>
        </w:trPr>
        <w:tc>
          <w:tcPr>
            <w:tcW w:w="4536" w:type="dxa"/>
          </w:tcPr>
          <w:p w14:paraId="53828782" w14:textId="77777777" w:rsidR="008B72C1" w:rsidRPr="008B72C1" w:rsidRDefault="008B72C1" w:rsidP="008B72C1">
            <w:pPr>
              <w:keepNext/>
              <w:spacing w:line="256" w:lineRule="auto"/>
              <w:outlineLvl w:val="0"/>
              <w:rPr>
                <w:b/>
                <w:bCs/>
                <w:kern w:val="32"/>
                <w:lang w:eastAsia="en-US"/>
              </w:rPr>
            </w:pPr>
            <w:r w:rsidRPr="008B72C1">
              <w:rPr>
                <w:b/>
                <w:bCs/>
                <w:kern w:val="32"/>
                <w:lang w:eastAsia="en-US"/>
              </w:rPr>
              <w:t xml:space="preserve"> ЗАКАЗЧИК </w:t>
            </w:r>
          </w:p>
          <w:p w14:paraId="51955A5F" w14:textId="77777777" w:rsidR="008B72C1" w:rsidRPr="008B72C1" w:rsidRDefault="008B72C1" w:rsidP="008B72C1">
            <w:pPr>
              <w:keepNext/>
              <w:spacing w:line="256" w:lineRule="auto"/>
              <w:outlineLvl w:val="0"/>
              <w:rPr>
                <w:b/>
                <w:bCs/>
                <w:kern w:val="32"/>
                <w:lang w:eastAsia="en-US"/>
              </w:rPr>
            </w:pPr>
            <w:r w:rsidRPr="008B72C1">
              <w:rPr>
                <w:b/>
                <w:bCs/>
                <w:kern w:val="32"/>
                <w:lang w:eastAsia="en-US"/>
              </w:rPr>
              <w:t>АО «ТЗС»</w:t>
            </w:r>
          </w:p>
          <w:p w14:paraId="69B8C7AD" w14:textId="77777777" w:rsidR="008B72C1" w:rsidRPr="008B72C1" w:rsidRDefault="008B72C1" w:rsidP="008B72C1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line="256" w:lineRule="auto"/>
              <w:ind w:firstLine="567"/>
              <w:rPr>
                <w:b/>
                <w:bCs/>
                <w:lang w:eastAsia="en-US"/>
              </w:rPr>
            </w:pPr>
          </w:p>
        </w:tc>
        <w:tc>
          <w:tcPr>
            <w:tcW w:w="45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D11787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autoSpaceDN w:val="0"/>
              <w:spacing w:line="276" w:lineRule="auto"/>
              <w:jc w:val="both"/>
              <w:rPr>
                <w:rFonts w:eastAsia="Calibri"/>
                <w:b/>
                <w:bCs/>
                <w:lang w:eastAsia="en-US"/>
              </w:rPr>
            </w:pPr>
            <w:r w:rsidRPr="008B72C1">
              <w:rPr>
                <w:rFonts w:eastAsia="Calibri"/>
                <w:b/>
                <w:bCs/>
                <w:lang w:eastAsia="en-US"/>
              </w:rPr>
              <w:t>ИСПОЛНИТЕЛЬ:</w:t>
            </w:r>
          </w:p>
          <w:p w14:paraId="20809486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autoSpaceDN w:val="0"/>
              <w:spacing w:line="276" w:lineRule="auto"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EA388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autoSpaceDN w:val="0"/>
              <w:spacing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5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483DB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autoSpaceDN w:val="0"/>
              <w:spacing w:line="276" w:lineRule="auto"/>
              <w:jc w:val="both"/>
              <w:rPr>
                <w:rFonts w:eastAsia="Calibri"/>
                <w:b/>
                <w:lang w:val="en-US" w:eastAsia="en-US"/>
              </w:rPr>
            </w:pPr>
          </w:p>
        </w:tc>
      </w:tr>
      <w:tr w:rsidR="008B72C1" w:rsidRPr="008B72C1" w14:paraId="4FE04BE7" w14:textId="77777777" w:rsidTr="008B72C1">
        <w:trPr>
          <w:trHeight w:val="1657"/>
        </w:trPr>
        <w:tc>
          <w:tcPr>
            <w:tcW w:w="4536" w:type="dxa"/>
          </w:tcPr>
          <w:p w14:paraId="1CB4B763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kinsoku w:val="0"/>
              <w:overflowPunct w:val="0"/>
              <w:autoSpaceDE w:val="0"/>
              <w:autoSpaceDN w:val="0"/>
              <w:spacing w:line="256" w:lineRule="auto"/>
              <w:rPr>
                <w:color w:val="000000"/>
                <w:lang w:eastAsia="en-US"/>
              </w:rPr>
            </w:pPr>
            <w:r w:rsidRPr="008B72C1">
              <w:rPr>
                <w:b/>
                <w:bCs/>
                <w:color w:val="000000"/>
                <w:lang w:eastAsia="en-US"/>
              </w:rPr>
              <w:t>Юридический адрес:</w:t>
            </w:r>
            <w:r w:rsidRPr="008B72C1">
              <w:rPr>
                <w:color w:val="000000"/>
                <w:lang w:eastAsia="en-US"/>
              </w:rPr>
              <w:t xml:space="preserve"> 119027, Москва, Заводское шоссе, д.19, стр.1</w:t>
            </w:r>
          </w:p>
          <w:p w14:paraId="5BEC2269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kinsoku w:val="0"/>
              <w:overflowPunct w:val="0"/>
              <w:autoSpaceDE w:val="0"/>
              <w:autoSpaceDN w:val="0"/>
              <w:spacing w:line="256" w:lineRule="auto"/>
              <w:rPr>
                <w:color w:val="000000"/>
                <w:lang w:eastAsia="en-US"/>
              </w:rPr>
            </w:pPr>
            <w:r w:rsidRPr="008B72C1">
              <w:rPr>
                <w:b/>
                <w:bCs/>
                <w:color w:val="000000"/>
                <w:lang w:eastAsia="en-US"/>
              </w:rPr>
              <w:t>Почтовый адрес:</w:t>
            </w:r>
            <w:r w:rsidRPr="008B72C1">
              <w:rPr>
                <w:color w:val="000000"/>
                <w:lang w:eastAsia="en-US"/>
              </w:rPr>
              <w:t xml:space="preserve"> 119027, Москва, Центральная ул., д.10</w:t>
            </w:r>
          </w:p>
          <w:p w14:paraId="0CF100FF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kinsoku w:val="0"/>
              <w:overflowPunct w:val="0"/>
              <w:autoSpaceDE w:val="0"/>
              <w:autoSpaceDN w:val="0"/>
              <w:spacing w:line="256" w:lineRule="auto"/>
              <w:rPr>
                <w:color w:val="000000"/>
                <w:lang w:eastAsia="en-US"/>
              </w:rPr>
            </w:pPr>
            <w:r w:rsidRPr="008B72C1">
              <w:rPr>
                <w:color w:val="000000"/>
                <w:lang w:eastAsia="en-US"/>
              </w:rPr>
              <w:t>Тел. (495) 436-72-75</w:t>
            </w:r>
          </w:p>
          <w:p w14:paraId="14BFEADD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kinsoku w:val="0"/>
              <w:overflowPunct w:val="0"/>
              <w:autoSpaceDE w:val="0"/>
              <w:autoSpaceDN w:val="0"/>
              <w:spacing w:line="256" w:lineRule="auto"/>
              <w:rPr>
                <w:lang w:eastAsia="en-US"/>
              </w:rPr>
            </w:pPr>
            <w:r w:rsidRPr="008B72C1">
              <w:rPr>
                <w:b/>
                <w:bCs/>
                <w:lang w:eastAsia="en-US"/>
              </w:rPr>
              <w:t>ИНН</w:t>
            </w:r>
            <w:r w:rsidRPr="008B72C1">
              <w:rPr>
                <w:lang w:eastAsia="en-US"/>
              </w:rPr>
              <w:t xml:space="preserve"> </w:t>
            </w:r>
            <w:r w:rsidRPr="008B72C1">
              <w:rPr>
                <w:color w:val="000000"/>
                <w:lang w:eastAsia="en-US"/>
              </w:rPr>
              <w:t xml:space="preserve">7732538030 </w:t>
            </w:r>
            <w:r w:rsidRPr="008B72C1">
              <w:rPr>
                <w:b/>
                <w:bCs/>
                <w:color w:val="000000"/>
                <w:lang w:eastAsia="en-US"/>
              </w:rPr>
              <w:t xml:space="preserve">КПП </w:t>
            </w:r>
            <w:r w:rsidRPr="008B72C1">
              <w:rPr>
                <w:color w:val="000000"/>
                <w:lang w:eastAsia="en-US"/>
              </w:rPr>
              <w:t>772901001</w:t>
            </w:r>
          </w:p>
          <w:p w14:paraId="21A1EAEA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kinsoku w:val="0"/>
              <w:overflowPunct w:val="0"/>
              <w:autoSpaceDE w:val="0"/>
              <w:autoSpaceDN w:val="0"/>
              <w:spacing w:line="256" w:lineRule="auto"/>
              <w:rPr>
                <w:color w:val="000000"/>
                <w:lang w:eastAsia="en-US"/>
              </w:rPr>
            </w:pPr>
            <w:r w:rsidRPr="008B72C1">
              <w:rPr>
                <w:b/>
                <w:bCs/>
                <w:color w:val="000000"/>
                <w:lang w:eastAsia="en-US"/>
              </w:rPr>
              <w:t>Р/сч</w:t>
            </w:r>
            <w:r w:rsidRPr="008B72C1">
              <w:rPr>
                <w:color w:val="000000"/>
                <w:lang w:eastAsia="en-US"/>
              </w:rPr>
              <w:t xml:space="preserve"> 40702810638180006513</w:t>
            </w:r>
          </w:p>
          <w:p w14:paraId="5BBDE98C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kinsoku w:val="0"/>
              <w:overflowPunct w:val="0"/>
              <w:autoSpaceDE w:val="0"/>
              <w:autoSpaceDN w:val="0"/>
              <w:spacing w:line="256" w:lineRule="auto"/>
              <w:rPr>
                <w:b/>
                <w:bCs/>
                <w:i/>
                <w:lang w:eastAsia="en-US"/>
              </w:rPr>
            </w:pPr>
            <w:r w:rsidRPr="008B72C1">
              <w:rPr>
                <w:b/>
                <w:bCs/>
                <w:color w:val="000000"/>
                <w:lang w:eastAsia="en-US"/>
              </w:rPr>
              <w:t xml:space="preserve">К/сч </w:t>
            </w:r>
            <w:r w:rsidRPr="008B72C1">
              <w:rPr>
                <w:color w:val="000000"/>
                <w:lang w:eastAsia="en-US"/>
              </w:rPr>
              <w:t>30101810400000000225</w:t>
            </w:r>
          </w:p>
          <w:p w14:paraId="1FB59832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kinsoku w:val="0"/>
              <w:overflowPunct w:val="0"/>
              <w:autoSpaceDE w:val="0"/>
              <w:autoSpaceDN w:val="0"/>
              <w:spacing w:line="256" w:lineRule="auto"/>
              <w:rPr>
                <w:color w:val="000000"/>
                <w:lang w:eastAsia="en-US"/>
              </w:rPr>
            </w:pPr>
            <w:r w:rsidRPr="008B72C1">
              <w:rPr>
                <w:b/>
                <w:bCs/>
                <w:color w:val="000000"/>
                <w:lang w:eastAsia="en-US"/>
              </w:rPr>
              <w:t>БИК</w:t>
            </w:r>
            <w:r w:rsidRPr="008B72C1">
              <w:rPr>
                <w:color w:val="000000"/>
                <w:lang w:eastAsia="en-US"/>
              </w:rPr>
              <w:t xml:space="preserve"> 044525225</w:t>
            </w:r>
          </w:p>
          <w:p w14:paraId="149C8511" w14:textId="77777777" w:rsidR="008B72C1" w:rsidRPr="008B72C1" w:rsidRDefault="008B72C1" w:rsidP="008B72C1">
            <w:pPr>
              <w:autoSpaceDE w:val="0"/>
              <w:autoSpaceDN w:val="0"/>
              <w:spacing w:line="256" w:lineRule="auto"/>
              <w:rPr>
                <w:color w:val="000000"/>
                <w:lang w:eastAsia="en-US"/>
              </w:rPr>
            </w:pPr>
            <w:r w:rsidRPr="008B72C1">
              <w:rPr>
                <w:b/>
                <w:bCs/>
                <w:i/>
                <w:iCs/>
                <w:color w:val="000000"/>
                <w:lang w:eastAsia="en-US"/>
              </w:rPr>
              <w:t xml:space="preserve"> </w:t>
            </w:r>
            <w:r w:rsidRPr="008B72C1">
              <w:rPr>
                <w:color w:val="000000"/>
                <w:lang w:eastAsia="en-US"/>
              </w:rPr>
              <w:t>в ПАО Сбербанк г. Москва</w:t>
            </w:r>
          </w:p>
          <w:p w14:paraId="53A99AEA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kinsoku w:val="0"/>
              <w:overflowPunct w:val="0"/>
              <w:autoSpaceDE w:val="0"/>
              <w:autoSpaceDN w:val="0"/>
              <w:spacing w:line="256" w:lineRule="auto"/>
              <w:ind w:right="1064"/>
              <w:rPr>
                <w:color w:val="000000"/>
                <w:lang w:eastAsia="en-US"/>
              </w:rPr>
            </w:pPr>
            <w:r w:rsidRPr="008B72C1">
              <w:rPr>
                <w:b/>
                <w:bCs/>
                <w:color w:val="000000"/>
                <w:lang w:eastAsia="en-US"/>
              </w:rPr>
              <w:t>ОКПО</w:t>
            </w:r>
            <w:r w:rsidRPr="008B72C1">
              <w:rPr>
                <w:color w:val="000000"/>
                <w:lang w:eastAsia="en-US"/>
              </w:rPr>
              <w:t xml:space="preserve"> 61717551</w:t>
            </w:r>
          </w:p>
          <w:p w14:paraId="2CA8F6A0" w14:textId="77777777" w:rsidR="008B72C1" w:rsidRPr="008B72C1" w:rsidRDefault="008B72C1" w:rsidP="008B72C1">
            <w:pPr>
              <w:keepNext/>
              <w:spacing w:line="256" w:lineRule="auto"/>
              <w:ind w:right="1064"/>
              <w:outlineLvl w:val="4"/>
              <w:rPr>
                <w:b/>
                <w:bCs/>
                <w:color w:val="000000"/>
                <w:lang w:eastAsia="en-US"/>
              </w:rPr>
            </w:pPr>
            <w:r w:rsidRPr="008B72C1">
              <w:rPr>
                <w:b/>
                <w:bCs/>
                <w:color w:val="000000"/>
                <w:lang w:eastAsia="en-US"/>
              </w:rPr>
              <w:t xml:space="preserve">ОГРН </w:t>
            </w:r>
            <w:r w:rsidRPr="008B72C1">
              <w:rPr>
                <w:color w:val="000000"/>
                <w:lang w:eastAsia="en-US"/>
              </w:rPr>
              <w:t>1097746325709</w:t>
            </w:r>
            <w:r w:rsidRPr="008B72C1">
              <w:rPr>
                <w:b/>
                <w:bCs/>
                <w:color w:val="000000"/>
                <w:lang w:eastAsia="en-US"/>
              </w:rPr>
              <w:t xml:space="preserve"> </w:t>
            </w:r>
          </w:p>
          <w:p w14:paraId="690A1603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kinsoku w:val="0"/>
              <w:overflowPunct w:val="0"/>
              <w:autoSpaceDE w:val="0"/>
              <w:autoSpaceDN w:val="0"/>
              <w:spacing w:line="256" w:lineRule="auto"/>
              <w:rPr>
                <w:b/>
                <w:lang w:eastAsia="en-US"/>
              </w:rPr>
            </w:pPr>
            <w:r w:rsidRPr="008B72C1">
              <w:rPr>
                <w:b/>
                <w:lang w:eastAsia="en-US"/>
              </w:rPr>
              <w:t>Электронная почта: ______________</w:t>
            </w:r>
          </w:p>
          <w:p w14:paraId="42FB72A4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kinsoku w:val="0"/>
              <w:overflowPunct w:val="0"/>
              <w:autoSpaceDE w:val="0"/>
              <w:autoSpaceDN w:val="0"/>
              <w:spacing w:line="256" w:lineRule="auto"/>
              <w:rPr>
                <w:lang w:eastAsia="en-US"/>
              </w:rPr>
            </w:pPr>
          </w:p>
          <w:p w14:paraId="4369D997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kinsoku w:val="0"/>
              <w:overflowPunct w:val="0"/>
              <w:autoSpaceDE w:val="0"/>
              <w:autoSpaceDN w:val="0"/>
              <w:spacing w:line="256" w:lineRule="auto"/>
              <w:rPr>
                <w:b/>
                <w:lang w:eastAsia="en-US"/>
              </w:rPr>
            </w:pPr>
            <w:r w:rsidRPr="008B72C1">
              <w:rPr>
                <w:b/>
                <w:lang w:eastAsia="en-US"/>
              </w:rPr>
              <w:t>Генеральный директор</w:t>
            </w:r>
          </w:p>
          <w:p w14:paraId="4ECD51CB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kinsoku w:val="0"/>
              <w:overflowPunct w:val="0"/>
              <w:autoSpaceDE w:val="0"/>
              <w:autoSpaceDN w:val="0"/>
              <w:spacing w:line="256" w:lineRule="auto"/>
              <w:rPr>
                <w:b/>
                <w:lang w:eastAsia="en-US"/>
              </w:rPr>
            </w:pPr>
          </w:p>
          <w:p w14:paraId="35C7ADB7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kinsoku w:val="0"/>
              <w:overflowPunct w:val="0"/>
              <w:autoSpaceDE w:val="0"/>
              <w:autoSpaceDN w:val="0"/>
              <w:spacing w:line="256" w:lineRule="auto"/>
              <w:rPr>
                <w:b/>
                <w:lang w:eastAsia="en-US"/>
              </w:rPr>
            </w:pPr>
          </w:p>
          <w:p w14:paraId="48601E92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kinsoku w:val="0"/>
              <w:overflowPunct w:val="0"/>
              <w:autoSpaceDE w:val="0"/>
              <w:autoSpaceDN w:val="0"/>
              <w:spacing w:line="256" w:lineRule="auto"/>
              <w:rPr>
                <w:b/>
                <w:lang w:eastAsia="en-US"/>
              </w:rPr>
            </w:pPr>
            <w:r w:rsidRPr="008B72C1">
              <w:rPr>
                <w:b/>
                <w:lang w:eastAsia="en-US"/>
              </w:rPr>
              <w:t>________________ /Лемешко И.А./</w:t>
            </w:r>
          </w:p>
          <w:p w14:paraId="2A819FC1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kinsoku w:val="0"/>
              <w:overflowPunct w:val="0"/>
              <w:autoSpaceDE w:val="0"/>
              <w:autoSpaceDN w:val="0"/>
              <w:spacing w:line="256" w:lineRule="auto"/>
              <w:rPr>
                <w:lang w:eastAsia="en-US"/>
              </w:rPr>
            </w:pPr>
          </w:p>
          <w:p w14:paraId="49DA8B5A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kinsoku w:val="0"/>
              <w:overflowPunct w:val="0"/>
              <w:autoSpaceDE w:val="0"/>
              <w:autoSpaceDN w:val="0"/>
              <w:spacing w:line="256" w:lineRule="auto"/>
              <w:rPr>
                <w:lang w:eastAsia="en-US"/>
              </w:rPr>
            </w:pPr>
            <w:r w:rsidRPr="008B72C1">
              <w:rPr>
                <w:lang w:eastAsia="en-US"/>
              </w:rPr>
              <w:t>м.п.</w:t>
            </w:r>
          </w:p>
          <w:p w14:paraId="6020C62C" w14:textId="77777777" w:rsidR="008B72C1" w:rsidRPr="008B72C1" w:rsidRDefault="008B72C1" w:rsidP="008B72C1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line="256" w:lineRule="auto"/>
              <w:ind w:firstLine="567"/>
              <w:rPr>
                <w:b/>
                <w:bCs/>
                <w:lang w:eastAsia="en-US"/>
              </w:rPr>
            </w:pPr>
          </w:p>
        </w:tc>
        <w:tc>
          <w:tcPr>
            <w:tcW w:w="45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F74F4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autoSpaceDN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168EDB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autoSpaceDN w:val="0"/>
              <w:spacing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5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7335B6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autoSpaceDN w:val="0"/>
              <w:spacing w:line="276" w:lineRule="auto"/>
              <w:jc w:val="both"/>
              <w:rPr>
                <w:lang w:eastAsia="en-US"/>
              </w:rPr>
            </w:pPr>
          </w:p>
        </w:tc>
      </w:tr>
    </w:tbl>
    <w:p w14:paraId="6ACCAD04" w14:textId="77777777" w:rsidR="008B72C1" w:rsidRPr="008B72C1" w:rsidRDefault="008B72C1" w:rsidP="008B72C1">
      <w:pPr>
        <w:tabs>
          <w:tab w:val="left" w:pos="5812"/>
        </w:tabs>
        <w:autoSpaceDN w:val="0"/>
        <w:rPr>
          <w:rFonts w:eastAsia="Calibri"/>
          <w:b/>
          <w:lang w:eastAsia="en-US"/>
        </w:rPr>
      </w:pPr>
    </w:p>
    <w:p w14:paraId="491652F6" w14:textId="77777777" w:rsidR="008B72C1" w:rsidRPr="008B72C1" w:rsidRDefault="008B72C1" w:rsidP="008B72C1">
      <w:pPr>
        <w:tabs>
          <w:tab w:val="left" w:pos="5812"/>
        </w:tabs>
        <w:autoSpaceDN w:val="0"/>
        <w:jc w:val="right"/>
        <w:rPr>
          <w:rFonts w:eastAsia="Calibri"/>
          <w:sz w:val="20"/>
          <w:lang w:eastAsia="en-US"/>
        </w:rPr>
      </w:pPr>
    </w:p>
    <w:p w14:paraId="78797F68" w14:textId="77777777" w:rsidR="008B72C1" w:rsidRPr="008B72C1" w:rsidRDefault="008B72C1" w:rsidP="008B72C1">
      <w:pPr>
        <w:tabs>
          <w:tab w:val="left" w:pos="5812"/>
        </w:tabs>
        <w:autoSpaceDN w:val="0"/>
        <w:jc w:val="right"/>
        <w:rPr>
          <w:rFonts w:eastAsia="Calibri"/>
          <w:sz w:val="20"/>
          <w:lang w:eastAsia="en-US"/>
        </w:rPr>
      </w:pPr>
    </w:p>
    <w:p w14:paraId="6819A307" w14:textId="77777777" w:rsidR="008B72C1" w:rsidRPr="008B72C1" w:rsidRDefault="008B72C1" w:rsidP="008B72C1">
      <w:pPr>
        <w:tabs>
          <w:tab w:val="left" w:pos="5812"/>
        </w:tabs>
        <w:autoSpaceDN w:val="0"/>
        <w:jc w:val="right"/>
        <w:rPr>
          <w:rFonts w:eastAsia="Calibri"/>
          <w:sz w:val="20"/>
          <w:lang w:eastAsia="en-US"/>
        </w:rPr>
      </w:pPr>
    </w:p>
    <w:p w14:paraId="3A903343" w14:textId="77777777" w:rsidR="008B72C1" w:rsidRPr="008B72C1" w:rsidRDefault="008B72C1" w:rsidP="008B72C1">
      <w:pPr>
        <w:tabs>
          <w:tab w:val="left" w:pos="5812"/>
        </w:tabs>
        <w:autoSpaceDN w:val="0"/>
        <w:jc w:val="right"/>
        <w:rPr>
          <w:rFonts w:eastAsia="Calibri"/>
          <w:sz w:val="20"/>
          <w:lang w:eastAsia="en-US"/>
        </w:rPr>
      </w:pPr>
    </w:p>
    <w:p w14:paraId="490B6483" w14:textId="77777777" w:rsidR="008B72C1" w:rsidRPr="008B72C1" w:rsidRDefault="008B72C1" w:rsidP="008B72C1">
      <w:pPr>
        <w:tabs>
          <w:tab w:val="left" w:pos="5812"/>
        </w:tabs>
        <w:autoSpaceDN w:val="0"/>
        <w:jc w:val="right"/>
        <w:rPr>
          <w:rFonts w:eastAsia="Calibri"/>
          <w:sz w:val="20"/>
          <w:lang w:eastAsia="en-US"/>
        </w:rPr>
      </w:pPr>
    </w:p>
    <w:p w14:paraId="551BC0E4" w14:textId="77777777" w:rsidR="008B72C1" w:rsidRPr="008B72C1" w:rsidRDefault="008B72C1" w:rsidP="008B72C1">
      <w:pPr>
        <w:tabs>
          <w:tab w:val="left" w:pos="5812"/>
        </w:tabs>
        <w:autoSpaceDN w:val="0"/>
        <w:jc w:val="right"/>
        <w:rPr>
          <w:rFonts w:eastAsia="Calibri"/>
          <w:sz w:val="20"/>
          <w:lang w:eastAsia="en-US"/>
        </w:rPr>
      </w:pPr>
    </w:p>
    <w:p w14:paraId="24C3D9B9" w14:textId="77777777" w:rsidR="008B72C1" w:rsidRPr="008B72C1" w:rsidRDefault="008B72C1" w:rsidP="008B72C1">
      <w:pPr>
        <w:tabs>
          <w:tab w:val="left" w:pos="5812"/>
        </w:tabs>
        <w:autoSpaceDN w:val="0"/>
        <w:jc w:val="right"/>
        <w:rPr>
          <w:rFonts w:eastAsia="Calibri"/>
          <w:sz w:val="20"/>
          <w:lang w:eastAsia="en-US"/>
        </w:rPr>
      </w:pPr>
    </w:p>
    <w:p w14:paraId="08846175" w14:textId="77777777" w:rsidR="008B72C1" w:rsidRPr="008B72C1" w:rsidRDefault="008B72C1" w:rsidP="008B72C1">
      <w:pPr>
        <w:tabs>
          <w:tab w:val="left" w:pos="5812"/>
        </w:tabs>
        <w:autoSpaceDN w:val="0"/>
        <w:jc w:val="right"/>
        <w:rPr>
          <w:rFonts w:eastAsia="Calibri"/>
          <w:sz w:val="20"/>
          <w:lang w:eastAsia="en-US"/>
        </w:rPr>
      </w:pPr>
    </w:p>
    <w:p w14:paraId="599B7169" w14:textId="77777777" w:rsidR="008B72C1" w:rsidRPr="008B72C1" w:rsidRDefault="008B72C1" w:rsidP="008B72C1">
      <w:pPr>
        <w:tabs>
          <w:tab w:val="left" w:pos="5812"/>
        </w:tabs>
        <w:autoSpaceDN w:val="0"/>
        <w:jc w:val="right"/>
        <w:rPr>
          <w:rFonts w:eastAsia="Calibri"/>
          <w:sz w:val="20"/>
          <w:lang w:eastAsia="en-US"/>
        </w:rPr>
      </w:pPr>
    </w:p>
    <w:p w14:paraId="3B5AB3EB" w14:textId="77777777" w:rsidR="008B72C1" w:rsidRPr="008B72C1" w:rsidRDefault="008B72C1" w:rsidP="008B72C1">
      <w:pPr>
        <w:tabs>
          <w:tab w:val="left" w:pos="5812"/>
        </w:tabs>
        <w:autoSpaceDN w:val="0"/>
        <w:jc w:val="right"/>
        <w:rPr>
          <w:rFonts w:eastAsia="Calibri"/>
          <w:sz w:val="20"/>
          <w:lang w:eastAsia="en-US"/>
        </w:rPr>
      </w:pPr>
    </w:p>
    <w:p w14:paraId="21B511FE" w14:textId="77777777" w:rsidR="008B72C1" w:rsidRPr="008B72C1" w:rsidRDefault="008B72C1" w:rsidP="008B72C1">
      <w:pPr>
        <w:tabs>
          <w:tab w:val="left" w:pos="5812"/>
        </w:tabs>
        <w:autoSpaceDN w:val="0"/>
        <w:jc w:val="right"/>
        <w:rPr>
          <w:rFonts w:eastAsia="Calibri"/>
          <w:sz w:val="20"/>
          <w:lang w:eastAsia="en-US"/>
        </w:rPr>
      </w:pPr>
    </w:p>
    <w:p w14:paraId="3A800C06" w14:textId="77777777" w:rsidR="008B72C1" w:rsidRPr="008B72C1" w:rsidRDefault="008B72C1" w:rsidP="008B72C1">
      <w:pPr>
        <w:tabs>
          <w:tab w:val="left" w:pos="5812"/>
        </w:tabs>
        <w:autoSpaceDN w:val="0"/>
        <w:jc w:val="right"/>
        <w:rPr>
          <w:rFonts w:eastAsia="Calibri"/>
          <w:sz w:val="20"/>
          <w:lang w:eastAsia="en-US"/>
        </w:rPr>
      </w:pPr>
    </w:p>
    <w:p w14:paraId="5D5A1859" w14:textId="77777777" w:rsidR="008B72C1" w:rsidRPr="008B72C1" w:rsidRDefault="008B72C1" w:rsidP="008B72C1">
      <w:pPr>
        <w:tabs>
          <w:tab w:val="left" w:pos="5812"/>
        </w:tabs>
        <w:autoSpaceDN w:val="0"/>
        <w:jc w:val="right"/>
        <w:rPr>
          <w:rFonts w:eastAsia="Calibri"/>
          <w:sz w:val="20"/>
          <w:lang w:eastAsia="en-US"/>
        </w:rPr>
      </w:pPr>
    </w:p>
    <w:p w14:paraId="6464E3D3" w14:textId="77777777" w:rsidR="008B72C1" w:rsidRPr="008B72C1" w:rsidRDefault="008B72C1" w:rsidP="008B72C1">
      <w:pPr>
        <w:tabs>
          <w:tab w:val="left" w:pos="5812"/>
        </w:tabs>
        <w:autoSpaceDN w:val="0"/>
        <w:jc w:val="right"/>
        <w:rPr>
          <w:rFonts w:eastAsia="Calibri"/>
          <w:sz w:val="20"/>
          <w:lang w:eastAsia="en-US"/>
        </w:rPr>
      </w:pPr>
    </w:p>
    <w:p w14:paraId="0D84F929" w14:textId="77777777" w:rsidR="008B72C1" w:rsidRPr="008B72C1" w:rsidRDefault="008B72C1" w:rsidP="008B72C1">
      <w:pPr>
        <w:tabs>
          <w:tab w:val="left" w:pos="5812"/>
        </w:tabs>
        <w:autoSpaceDN w:val="0"/>
        <w:jc w:val="right"/>
        <w:rPr>
          <w:rFonts w:eastAsia="Calibri"/>
          <w:sz w:val="20"/>
          <w:lang w:eastAsia="en-US"/>
        </w:rPr>
      </w:pPr>
    </w:p>
    <w:p w14:paraId="415755C3" w14:textId="77777777" w:rsidR="008B72C1" w:rsidRPr="008B72C1" w:rsidRDefault="008B72C1" w:rsidP="008B72C1">
      <w:pPr>
        <w:tabs>
          <w:tab w:val="left" w:pos="5812"/>
        </w:tabs>
        <w:autoSpaceDN w:val="0"/>
        <w:jc w:val="right"/>
        <w:rPr>
          <w:rFonts w:eastAsia="Calibri"/>
          <w:sz w:val="20"/>
          <w:lang w:eastAsia="en-US"/>
        </w:rPr>
      </w:pPr>
    </w:p>
    <w:p w14:paraId="4E81F8B3" w14:textId="77777777" w:rsidR="008B72C1" w:rsidRPr="008B72C1" w:rsidRDefault="008B72C1" w:rsidP="008B72C1">
      <w:pPr>
        <w:tabs>
          <w:tab w:val="left" w:pos="5812"/>
        </w:tabs>
        <w:autoSpaceDN w:val="0"/>
        <w:jc w:val="right"/>
        <w:rPr>
          <w:rFonts w:eastAsia="Calibri"/>
          <w:sz w:val="20"/>
          <w:lang w:eastAsia="en-US"/>
        </w:rPr>
      </w:pPr>
    </w:p>
    <w:p w14:paraId="6B2EC337" w14:textId="77777777" w:rsidR="008B72C1" w:rsidRPr="008B72C1" w:rsidRDefault="008B72C1" w:rsidP="008B72C1">
      <w:pPr>
        <w:tabs>
          <w:tab w:val="left" w:pos="5812"/>
        </w:tabs>
        <w:autoSpaceDN w:val="0"/>
        <w:jc w:val="right"/>
        <w:rPr>
          <w:rFonts w:eastAsia="Calibri"/>
          <w:sz w:val="20"/>
          <w:lang w:eastAsia="en-US"/>
        </w:rPr>
      </w:pPr>
    </w:p>
    <w:p w14:paraId="7C040D29" w14:textId="77777777" w:rsidR="008B72C1" w:rsidRPr="008B72C1" w:rsidRDefault="008B72C1" w:rsidP="008B72C1">
      <w:pPr>
        <w:tabs>
          <w:tab w:val="left" w:pos="5812"/>
        </w:tabs>
        <w:autoSpaceDN w:val="0"/>
        <w:jc w:val="right"/>
        <w:rPr>
          <w:rFonts w:eastAsia="Calibri"/>
          <w:sz w:val="20"/>
          <w:lang w:eastAsia="en-US"/>
        </w:rPr>
      </w:pPr>
    </w:p>
    <w:p w14:paraId="4279EB96" w14:textId="77777777" w:rsidR="008B72C1" w:rsidRPr="008B72C1" w:rsidRDefault="008B72C1" w:rsidP="008B72C1">
      <w:pPr>
        <w:tabs>
          <w:tab w:val="left" w:pos="5812"/>
        </w:tabs>
        <w:autoSpaceDN w:val="0"/>
        <w:jc w:val="right"/>
        <w:rPr>
          <w:rFonts w:eastAsia="Calibri"/>
          <w:sz w:val="20"/>
          <w:lang w:eastAsia="en-US"/>
        </w:rPr>
      </w:pPr>
    </w:p>
    <w:p w14:paraId="5A4F9F8D" w14:textId="77777777" w:rsidR="008B72C1" w:rsidRPr="008B72C1" w:rsidRDefault="008B72C1" w:rsidP="008B72C1">
      <w:pPr>
        <w:tabs>
          <w:tab w:val="left" w:pos="5812"/>
        </w:tabs>
        <w:autoSpaceDN w:val="0"/>
        <w:jc w:val="right"/>
        <w:rPr>
          <w:rFonts w:eastAsia="Calibri"/>
          <w:sz w:val="20"/>
          <w:lang w:eastAsia="en-US"/>
        </w:rPr>
      </w:pPr>
    </w:p>
    <w:p w14:paraId="3BA8B7B2" w14:textId="77777777" w:rsidR="008B72C1" w:rsidRPr="008B72C1" w:rsidRDefault="008B72C1" w:rsidP="008B72C1">
      <w:pPr>
        <w:tabs>
          <w:tab w:val="left" w:pos="5812"/>
        </w:tabs>
        <w:autoSpaceDN w:val="0"/>
        <w:jc w:val="right"/>
        <w:rPr>
          <w:rFonts w:eastAsia="Calibri"/>
          <w:sz w:val="20"/>
          <w:lang w:eastAsia="en-US"/>
        </w:rPr>
      </w:pPr>
    </w:p>
    <w:p w14:paraId="529BE87A" w14:textId="77777777" w:rsidR="008B72C1" w:rsidRPr="008B72C1" w:rsidRDefault="008B72C1" w:rsidP="008B72C1">
      <w:pPr>
        <w:tabs>
          <w:tab w:val="left" w:pos="5812"/>
        </w:tabs>
        <w:autoSpaceDN w:val="0"/>
        <w:jc w:val="right"/>
        <w:rPr>
          <w:rFonts w:eastAsia="Calibri"/>
          <w:sz w:val="20"/>
          <w:lang w:eastAsia="en-US"/>
        </w:rPr>
      </w:pPr>
    </w:p>
    <w:p w14:paraId="42326EBB" w14:textId="77777777" w:rsidR="008B72C1" w:rsidRPr="008B72C1" w:rsidRDefault="008B72C1" w:rsidP="008B72C1">
      <w:pPr>
        <w:tabs>
          <w:tab w:val="left" w:pos="5812"/>
        </w:tabs>
        <w:autoSpaceDN w:val="0"/>
        <w:jc w:val="right"/>
        <w:rPr>
          <w:rFonts w:eastAsia="Calibri"/>
          <w:sz w:val="20"/>
          <w:lang w:eastAsia="en-US"/>
        </w:rPr>
      </w:pPr>
    </w:p>
    <w:p w14:paraId="23CED0AE" w14:textId="77777777" w:rsidR="008B72C1" w:rsidRPr="008B72C1" w:rsidRDefault="008B72C1" w:rsidP="008B72C1">
      <w:pPr>
        <w:tabs>
          <w:tab w:val="left" w:pos="5812"/>
        </w:tabs>
        <w:autoSpaceDN w:val="0"/>
        <w:jc w:val="right"/>
        <w:rPr>
          <w:rFonts w:eastAsia="Calibri"/>
          <w:sz w:val="20"/>
          <w:lang w:eastAsia="en-US"/>
        </w:rPr>
      </w:pPr>
    </w:p>
    <w:p w14:paraId="50286765" w14:textId="77777777" w:rsidR="008B72C1" w:rsidRPr="008B72C1" w:rsidRDefault="008B72C1" w:rsidP="008B72C1">
      <w:pPr>
        <w:tabs>
          <w:tab w:val="left" w:pos="5812"/>
        </w:tabs>
        <w:autoSpaceDN w:val="0"/>
        <w:jc w:val="right"/>
        <w:rPr>
          <w:rFonts w:eastAsia="Calibri"/>
          <w:sz w:val="20"/>
          <w:lang w:eastAsia="en-US"/>
        </w:rPr>
      </w:pPr>
    </w:p>
    <w:p w14:paraId="391372C5" w14:textId="77777777" w:rsidR="008B72C1" w:rsidRPr="008B72C1" w:rsidRDefault="008B72C1" w:rsidP="008B72C1">
      <w:pPr>
        <w:tabs>
          <w:tab w:val="left" w:pos="5812"/>
        </w:tabs>
        <w:autoSpaceDN w:val="0"/>
        <w:jc w:val="right"/>
        <w:rPr>
          <w:rFonts w:eastAsia="Calibri"/>
          <w:sz w:val="20"/>
          <w:lang w:eastAsia="en-US"/>
        </w:rPr>
      </w:pPr>
      <w:r w:rsidRPr="008B72C1">
        <w:rPr>
          <w:rFonts w:eastAsia="Calibri"/>
          <w:sz w:val="20"/>
          <w:lang w:eastAsia="en-US"/>
        </w:rPr>
        <w:t>Приложение № 1</w:t>
      </w:r>
    </w:p>
    <w:p w14:paraId="3A26CAAE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jc w:val="right"/>
        <w:rPr>
          <w:rFonts w:eastAsia="Calibri"/>
          <w:bCs/>
          <w:sz w:val="20"/>
          <w:lang w:eastAsia="en-US"/>
        </w:rPr>
      </w:pPr>
      <w:r w:rsidRPr="008B72C1">
        <w:rPr>
          <w:rFonts w:eastAsia="Calibri"/>
          <w:sz w:val="20"/>
          <w:lang w:eastAsia="en-US"/>
        </w:rPr>
        <w:t>к Договору № _______от «___»_______2021 г.</w:t>
      </w:r>
    </w:p>
    <w:p w14:paraId="7D3A4A40" w14:textId="77777777" w:rsidR="008B72C1" w:rsidRPr="008B72C1" w:rsidRDefault="008B72C1" w:rsidP="008B72C1">
      <w:pPr>
        <w:tabs>
          <w:tab w:val="left" w:pos="1134"/>
        </w:tabs>
        <w:suppressAutoHyphens/>
        <w:kinsoku w:val="0"/>
        <w:overflowPunct w:val="0"/>
        <w:autoSpaceDE w:val="0"/>
        <w:autoSpaceDN w:val="0"/>
        <w:ind w:firstLine="567"/>
        <w:jc w:val="right"/>
        <w:rPr>
          <w:b/>
        </w:rPr>
      </w:pPr>
    </w:p>
    <w:p w14:paraId="403F7FAC" w14:textId="77777777" w:rsidR="008B72C1" w:rsidRPr="008B72C1" w:rsidRDefault="008B72C1" w:rsidP="008B72C1">
      <w:pPr>
        <w:tabs>
          <w:tab w:val="left" w:pos="1134"/>
        </w:tabs>
        <w:suppressAutoHyphens/>
        <w:kinsoku w:val="0"/>
        <w:overflowPunct w:val="0"/>
        <w:autoSpaceDE w:val="0"/>
        <w:autoSpaceDN w:val="0"/>
        <w:ind w:firstLine="567"/>
        <w:jc w:val="right"/>
        <w:rPr>
          <w:b/>
        </w:rPr>
      </w:pPr>
      <w:r w:rsidRPr="008B72C1">
        <w:rPr>
          <w:b/>
        </w:rPr>
        <w:t>«УТВЕРЖДАЮ»</w:t>
      </w:r>
    </w:p>
    <w:p w14:paraId="5F11BE3A" w14:textId="77777777" w:rsidR="008B72C1" w:rsidRPr="008B72C1" w:rsidRDefault="008B72C1" w:rsidP="008B72C1">
      <w:pPr>
        <w:tabs>
          <w:tab w:val="left" w:pos="1134"/>
        </w:tabs>
        <w:suppressAutoHyphens/>
        <w:kinsoku w:val="0"/>
        <w:overflowPunct w:val="0"/>
        <w:autoSpaceDE w:val="0"/>
        <w:autoSpaceDN w:val="0"/>
        <w:ind w:firstLine="567"/>
        <w:jc w:val="right"/>
        <w:rPr>
          <w:b/>
        </w:rPr>
      </w:pPr>
      <w:r w:rsidRPr="008B72C1">
        <w:rPr>
          <w:b/>
        </w:rPr>
        <w:t>Генеральный директор</w:t>
      </w:r>
    </w:p>
    <w:p w14:paraId="46BBA19E" w14:textId="77777777" w:rsidR="008B72C1" w:rsidRPr="008B72C1" w:rsidRDefault="008B72C1" w:rsidP="008B72C1">
      <w:pPr>
        <w:tabs>
          <w:tab w:val="left" w:pos="1134"/>
        </w:tabs>
        <w:suppressAutoHyphens/>
        <w:kinsoku w:val="0"/>
        <w:overflowPunct w:val="0"/>
        <w:autoSpaceDE w:val="0"/>
        <w:autoSpaceDN w:val="0"/>
        <w:ind w:firstLine="567"/>
        <w:jc w:val="right"/>
        <w:rPr>
          <w:b/>
          <w:color w:val="000000"/>
        </w:rPr>
      </w:pPr>
      <w:r w:rsidRPr="008B72C1">
        <w:rPr>
          <w:b/>
          <w:color w:val="000000"/>
        </w:rPr>
        <w:t>АО «</w:t>
      </w:r>
      <w:r w:rsidRPr="008B72C1">
        <w:rPr>
          <w:b/>
        </w:rPr>
        <w:t>ТЗС</w:t>
      </w:r>
      <w:r w:rsidRPr="008B72C1">
        <w:rPr>
          <w:b/>
          <w:color w:val="000000"/>
        </w:rPr>
        <w:t>»</w:t>
      </w:r>
    </w:p>
    <w:p w14:paraId="27340F7B" w14:textId="77777777" w:rsidR="008B72C1" w:rsidRPr="008B72C1" w:rsidRDefault="008B72C1" w:rsidP="008B72C1">
      <w:pPr>
        <w:tabs>
          <w:tab w:val="left" w:pos="1134"/>
        </w:tabs>
        <w:suppressAutoHyphens/>
        <w:kinsoku w:val="0"/>
        <w:overflowPunct w:val="0"/>
        <w:autoSpaceDE w:val="0"/>
        <w:autoSpaceDN w:val="0"/>
        <w:ind w:firstLine="567"/>
        <w:jc w:val="right"/>
        <w:rPr>
          <w:b/>
        </w:rPr>
      </w:pPr>
    </w:p>
    <w:p w14:paraId="13429670" w14:textId="77777777" w:rsidR="008B72C1" w:rsidRPr="008B72C1" w:rsidRDefault="008B72C1" w:rsidP="008B72C1">
      <w:pPr>
        <w:tabs>
          <w:tab w:val="left" w:pos="1134"/>
        </w:tabs>
        <w:suppressAutoHyphens/>
        <w:kinsoku w:val="0"/>
        <w:overflowPunct w:val="0"/>
        <w:autoSpaceDE w:val="0"/>
        <w:autoSpaceDN w:val="0"/>
        <w:ind w:firstLine="567"/>
        <w:jc w:val="right"/>
        <w:rPr>
          <w:b/>
        </w:rPr>
      </w:pPr>
      <w:r w:rsidRPr="008B72C1">
        <w:rPr>
          <w:b/>
        </w:rPr>
        <w:t>________________ /И.А. Лемешко/</w:t>
      </w:r>
    </w:p>
    <w:p w14:paraId="7C91F55D" w14:textId="77777777" w:rsidR="008B72C1" w:rsidRPr="008B72C1" w:rsidRDefault="008B72C1" w:rsidP="008B72C1">
      <w:pPr>
        <w:tabs>
          <w:tab w:val="left" w:pos="1134"/>
        </w:tabs>
        <w:suppressAutoHyphens/>
        <w:kinsoku w:val="0"/>
        <w:overflowPunct w:val="0"/>
        <w:autoSpaceDE w:val="0"/>
        <w:autoSpaceDN w:val="0"/>
        <w:ind w:firstLine="567"/>
        <w:jc w:val="right"/>
        <w:rPr>
          <w:b/>
        </w:rPr>
      </w:pPr>
      <w:r w:rsidRPr="008B72C1">
        <w:rPr>
          <w:b/>
        </w:rPr>
        <w:t>«___» _____________ 2021 г</w:t>
      </w:r>
      <w:r w:rsidRPr="008B72C1">
        <w:rPr>
          <w:b/>
          <w:sz w:val="28"/>
          <w:szCs w:val="28"/>
        </w:rPr>
        <w:t>.</w:t>
      </w:r>
    </w:p>
    <w:p w14:paraId="067EF736" w14:textId="77777777" w:rsidR="008B72C1" w:rsidRPr="008B72C1" w:rsidRDefault="008B72C1" w:rsidP="008B72C1">
      <w:pPr>
        <w:tabs>
          <w:tab w:val="left" w:pos="1134"/>
        </w:tabs>
        <w:suppressAutoHyphens/>
        <w:kinsoku w:val="0"/>
        <w:overflowPunct w:val="0"/>
        <w:autoSpaceDE w:val="0"/>
        <w:autoSpaceDN w:val="0"/>
        <w:ind w:firstLine="567"/>
        <w:jc w:val="right"/>
        <w:rPr>
          <w:b/>
          <w:sz w:val="28"/>
          <w:szCs w:val="28"/>
        </w:rPr>
      </w:pPr>
    </w:p>
    <w:p w14:paraId="4FDE80FF" w14:textId="77777777" w:rsidR="008B72C1" w:rsidRPr="008B72C1" w:rsidRDefault="008B72C1" w:rsidP="008B72C1">
      <w:pPr>
        <w:tabs>
          <w:tab w:val="left" w:pos="1134"/>
        </w:tabs>
        <w:suppressAutoHyphens/>
        <w:kinsoku w:val="0"/>
        <w:overflowPunct w:val="0"/>
        <w:autoSpaceDE w:val="0"/>
        <w:autoSpaceDN w:val="0"/>
        <w:ind w:firstLine="567"/>
        <w:jc w:val="right"/>
        <w:rPr>
          <w:sz w:val="28"/>
          <w:szCs w:val="28"/>
        </w:rPr>
      </w:pPr>
    </w:p>
    <w:p w14:paraId="2607A130" w14:textId="77777777" w:rsidR="008B72C1" w:rsidRPr="008B72C1" w:rsidRDefault="008B72C1" w:rsidP="008B72C1">
      <w:pPr>
        <w:tabs>
          <w:tab w:val="left" w:pos="1134"/>
        </w:tabs>
        <w:suppressAutoHyphens/>
        <w:kinsoku w:val="0"/>
        <w:overflowPunct w:val="0"/>
        <w:autoSpaceDE w:val="0"/>
        <w:autoSpaceDN w:val="0"/>
        <w:ind w:firstLine="567"/>
        <w:jc w:val="right"/>
        <w:rPr>
          <w:sz w:val="28"/>
          <w:szCs w:val="28"/>
        </w:rPr>
      </w:pPr>
    </w:p>
    <w:p w14:paraId="0DBF6D28" w14:textId="77777777" w:rsidR="008B72C1" w:rsidRPr="008B72C1" w:rsidRDefault="008B72C1" w:rsidP="008B72C1">
      <w:pPr>
        <w:tabs>
          <w:tab w:val="left" w:pos="1134"/>
        </w:tabs>
        <w:suppressAutoHyphens/>
        <w:kinsoku w:val="0"/>
        <w:overflowPunct w:val="0"/>
        <w:autoSpaceDE w:val="0"/>
        <w:autoSpaceDN w:val="0"/>
        <w:ind w:firstLine="567"/>
        <w:jc w:val="center"/>
        <w:rPr>
          <w:sz w:val="28"/>
          <w:szCs w:val="28"/>
        </w:rPr>
      </w:pPr>
      <w:r w:rsidRPr="008B72C1">
        <w:rPr>
          <w:b/>
          <w:sz w:val="28"/>
          <w:szCs w:val="28"/>
        </w:rPr>
        <w:t>ТЕХНИЧЕСКОЕ ЗАДАНИЕ</w:t>
      </w:r>
    </w:p>
    <w:p w14:paraId="03CB4C49" w14:textId="77777777" w:rsidR="008B72C1" w:rsidRPr="008B72C1" w:rsidRDefault="008B72C1" w:rsidP="008B72C1">
      <w:pPr>
        <w:tabs>
          <w:tab w:val="left" w:pos="1134"/>
        </w:tabs>
        <w:kinsoku w:val="0"/>
        <w:overflowPunct w:val="0"/>
        <w:autoSpaceDE w:val="0"/>
        <w:autoSpaceDN w:val="0"/>
        <w:ind w:right="-284" w:firstLine="567"/>
        <w:jc w:val="center"/>
        <w:rPr>
          <w:b/>
        </w:rPr>
      </w:pPr>
      <w:r w:rsidRPr="008B72C1">
        <w:rPr>
          <w:b/>
        </w:rPr>
        <w:t xml:space="preserve">на оказание услуг по проведению экспертизы промышленной безопасности Технологических трубопроводов склада ГСМ-2 располагающихся по адресу: </w:t>
      </w:r>
    </w:p>
    <w:p w14:paraId="293A3B34" w14:textId="77777777" w:rsidR="008B72C1" w:rsidRPr="008B72C1" w:rsidRDefault="008B72C1" w:rsidP="008B72C1">
      <w:pPr>
        <w:tabs>
          <w:tab w:val="left" w:pos="1134"/>
        </w:tabs>
        <w:kinsoku w:val="0"/>
        <w:overflowPunct w:val="0"/>
        <w:autoSpaceDE w:val="0"/>
        <w:autoSpaceDN w:val="0"/>
        <w:ind w:right="-284" w:firstLine="567"/>
        <w:jc w:val="center"/>
        <w:rPr>
          <w:b/>
        </w:rPr>
      </w:pPr>
      <w:r w:rsidRPr="008B72C1">
        <w:rPr>
          <w:b/>
        </w:rPr>
        <w:t>г. Москва, Заводское шоссе, дом16, склад ГСМ-2.</w:t>
      </w:r>
    </w:p>
    <w:p w14:paraId="39FDF396" w14:textId="77777777" w:rsidR="008B72C1" w:rsidRPr="008B72C1" w:rsidRDefault="008B72C1" w:rsidP="008B72C1">
      <w:pPr>
        <w:tabs>
          <w:tab w:val="left" w:pos="1134"/>
        </w:tabs>
        <w:suppressAutoHyphens/>
        <w:kinsoku w:val="0"/>
        <w:overflowPunct w:val="0"/>
        <w:autoSpaceDE w:val="0"/>
        <w:autoSpaceDN w:val="0"/>
        <w:ind w:firstLine="567"/>
        <w:jc w:val="both"/>
        <w:rPr>
          <w:sz w:val="28"/>
          <w:szCs w:val="28"/>
        </w:rPr>
      </w:pPr>
    </w:p>
    <w:tbl>
      <w:tblPr>
        <w:tblStyle w:val="13"/>
        <w:tblW w:w="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87"/>
        <w:gridCol w:w="3228"/>
        <w:gridCol w:w="6520"/>
      </w:tblGrid>
      <w:tr w:rsidR="008B72C1" w:rsidRPr="008B72C1" w14:paraId="7409BE10" w14:textId="77777777" w:rsidTr="008B72C1">
        <w:trPr>
          <w:trHeight w:val="689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69616" w14:textId="77777777" w:rsidR="008B72C1" w:rsidRPr="008B72C1" w:rsidRDefault="008B72C1" w:rsidP="008B72C1">
            <w:pPr>
              <w:numPr>
                <w:ilvl w:val="0"/>
                <w:numId w:val="44"/>
              </w:num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contextualSpacing/>
              <w:jc w:val="both"/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8A69B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b/>
              </w:rPr>
            </w:pPr>
            <w:r w:rsidRPr="008B72C1">
              <w:rPr>
                <w:b/>
                <w:szCs w:val="20"/>
              </w:rPr>
              <w:t>Заказчик (эксплуатирующая организация)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C4F43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8B72C1">
              <w:t>Акционерное Общество «Топливо-заправочный сервис».</w:t>
            </w:r>
          </w:p>
        </w:tc>
      </w:tr>
      <w:tr w:rsidR="008B72C1" w:rsidRPr="008B72C1" w14:paraId="69AFE80E" w14:textId="77777777" w:rsidTr="008B72C1">
        <w:trPr>
          <w:trHeight w:val="429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D6E6A" w14:textId="77777777" w:rsidR="008B72C1" w:rsidRPr="008B72C1" w:rsidRDefault="008B72C1" w:rsidP="008B72C1">
            <w:pPr>
              <w:numPr>
                <w:ilvl w:val="0"/>
                <w:numId w:val="44"/>
              </w:num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contextualSpacing/>
              <w:jc w:val="both"/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1A310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kinsoku w:val="0"/>
              <w:overflowPunct w:val="0"/>
              <w:autoSpaceDE w:val="0"/>
              <w:autoSpaceDN w:val="0"/>
              <w:jc w:val="both"/>
              <w:rPr>
                <w:b/>
                <w:szCs w:val="20"/>
              </w:rPr>
            </w:pPr>
            <w:r w:rsidRPr="008B72C1">
              <w:rPr>
                <w:b/>
                <w:szCs w:val="20"/>
              </w:rPr>
              <w:t>Предмет договора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96C62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8B72C1">
              <w:t>Экспертиза промышленной безопасности Технологические трубопроводы склада ГСМ-2</w:t>
            </w:r>
          </w:p>
        </w:tc>
      </w:tr>
      <w:tr w:rsidR="008B72C1" w:rsidRPr="008B72C1" w14:paraId="1672D87E" w14:textId="77777777" w:rsidTr="008B72C1">
        <w:trPr>
          <w:trHeight w:val="226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655FA" w14:textId="77777777" w:rsidR="008B72C1" w:rsidRPr="008B72C1" w:rsidRDefault="008B72C1" w:rsidP="008B72C1">
            <w:pPr>
              <w:numPr>
                <w:ilvl w:val="0"/>
                <w:numId w:val="44"/>
              </w:num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contextualSpacing/>
              <w:jc w:val="both"/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D1916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kinsoku w:val="0"/>
              <w:overflowPunct w:val="0"/>
              <w:autoSpaceDE w:val="0"/>
              <w:autoSpaceDN w:val="0"/>
              <w:jc w:val="both"/>
              <w:rPr>
                <w:b/>
                <w:szCs w:val="20"/>
              </w:rPr>
            </w:pPr>
            <w:r w:rsidRPr="008B72C1">
              <w:rPr>
                <w:b/>
                <w:szCs w:val="20"/>
              </w:rPr>
              <w:t>Место выполнения работ (оказания услуг)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81C7C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8B72C1">
              <w:t>Склад ГСМ-2</w:t>
            </w:r>
          </w:p>
          <w:p w14:paraId="1629A36E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8B72C1">
              <w:t>г. Москва, Заводское шоссе, дом16, склад ГСМ-2.</w:t>
            </w:r>
          </w:p>
          <w:p w14:paraId="566F7964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8B72C1">
              <w:t xml:space="preserve">- опасный производственный объект (на основании ФЗ-116 от 21.07.1997г.); </w:t>
            </w:r>
          </w:p>
          <w:p w14:paraId="0D90E7A5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8B72C1">
              <w:t xml:space="preserve">- особо опасный, технически сложный объект (на основании ст.48.1 ГК РФ); </w:t>
            </w:r>
          </w:p>
          <w:p w14:paraId="0B135127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8B72C1">
              <w:t>- склад горюче-смазочных материалов;</w:t>
            </w:r>
          </w:p>
          <w:p w14:paraId="7F1CFF16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8B72C1">
              <w:t>- объект транспортной инфраструктуры.</w:t>
            </w:r>
          </w:p>
        </w:tc>
      </w:tr>
      <w:tr w:rsidR="008B72C1" w:rsidRPr="008B72C1" w14:paraId="225EEDA5" w14:textId="77777777" w:rsidTr="008B72C1">
        <w:trPr>
          <w:trHeight w:val="252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82A05" w14:textId="77777777" w:rsidR="008B72C1" w:rsidRPr="008B72C1" w:rsidRDefault="008B72C1" w:rsidP="008B72C1">
            <w:pPr>
              <w:numPr>
                <w:ilvl w:val="0"/>
                <w:numId w:val="44"/>
              </w:num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contextualSpacing/>
              <w:jc w:val="both"/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0F043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kinsoku w:val="0"/>
              <w:overflowPunct w:val="0"/>
              <w:autoSpaceDE w:val="0"/>
              <w:autoSpaceDN w:val="0"/>
              <w:jc w:val="both"/>
              <w:rPr>
                <w:b/>
                <w:szCs w:val="20"/>
              </w:rPr>
            </w:pPr>
            <w:r w:rsidRPr="008B72C1">
              <w:rPr>
                <w:b/>
                <w:szCs w:val="20"/>
              </w:rPr>
              <w:t>Пропускной режим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E0A24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outlineLvl w:val="0"/>
            </w:pPr>
            <w:r w:rsidRPr="008B72C1">
              <w:t xml:space="preserve">      Оформление временных пропусков на лиц, выполняющих ремонтные работы, транспортные средства и ввозимые материалы, осуществляется по предварительной заявке, с предоставлением скан. копий паспортных данных и документов на автотранспорт. Тел.: 8(495)436 23 70.</w:t>
            </w:r>
          </w:p>
          <w:p w14:paraId="0947CBB7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outlineLvl w:val="0"/>
            </w:pPr>
            <w:r w:rsidRPr="008B72C1">
              <w:t xml:space="preserve">      Пропускной режим на объекты АО «ТЗС» осуществляется в соответствии с 16 ФЗ «О транспортной безопасности» от 09.02.2007 года и ПП РФ № 1605 от 5 октября 2020 г.  «Об утверждении требований по обеспечению транспортной безопасности, в том числе требований к антитеррористической защищенности объектов (территорий), учитывающих уровни безопасности для различных категорий объектов транспортной инфраструктуры воздушного транспорта».</w:t>
            </w:r>
          </w:p>
        </w:tc>
      </w:tr>
      <w:tr w:rsidR="008B72C1" w:rsidRPr="008B72C1" w14:paraId="3FC1CC0A" w14:textId="77777777" w:rsidTr="008B72C1">
        <w:trPr>
          <w:trHeight w:val="64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F9554" w14:textId="77777777" w:rsidR="008B72C1" w:rsidRPr="008B72C1" w:rsidRDefault="008B72C1" w:rsidP="008B72C1">
            <w:pPr>
              <w:numPr>
                <w:ilvl w:val="0"/>
                <w:numId w:val="44"/>
              </w:num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contextualSpacing/>
              <w:jc w:val="both"/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08ECE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kinsoku w:val="0"/>
              <w:overflowPunct w:val="0"/>
              <w:autoSpaceDE w:val="0"/>
              <w:autoSpaceDN w:val="0"/>
              <w:jc w:val="both"/>
              <w:rPr>
                <w:b/>
                <w:szCs w:val="20"/>
              </w:rPr>
            </w:pPr>
            <w:r w:rsidRPr="008B72C1">
              <w:rPr>
                <w:b/>
                <w:szCs w:val="20"/>
              </w:rPr>
              <w:t>Срок выполнения работ (оказания услуг)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36620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8B72C1">
              <w:t xml:space="preserve">Срок выполнения Работ Подрядчиком составляет 120 (сто двадцать) календарных дней с даты подписания Договора сторонами. </w:t>
            </w:r>
          </w:p>
        </w:tc>
      </w:tr>
      <w:tr w:rsidR="008B72C1" w:rsidRPr="008B72C1" w14:paraId="6D20A4E1" w14:textId="77777777" w:rsidTr="008B72C1">
        <w:trPr>
          <w:trHeight w:val="64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D837D" w14:textId="77777777" w:rsidR="008B72C1" w:rsidRPr="008B72C1" w:rsidRDefault="008B72C1" w:rsidP="008B72C1">
            <w:pPr>
              <w:numPr>
                <w:ilvl w:val="0"/>
                <w:numId w:val="44"/>
              </w:num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contextualSpacing/>
              <w:jc w:val="both"/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9FC71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kinsoku w:val="0"/>
              <w:overflowPunct w:val="0"/>
              <w:autoSpaceDE w:val="0"/>
              <w:autoSpaceDN w:val="0"/>
              <w:jc w:val="both"/>
              <w:rPr>
                <w:b/>
                <w:szCs w:val="20"/>
              </w:rPr>
            </w:pPr>
            <w:r w:rsidRPr="008B72C1">
              <w:rPr>
                <w:b/>
                <w:szCs w:val="20"/>
              </w:rPr>
              <w:t>Срок действия договора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6776F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8B72C1">
              <w:t>Договор вступает в силу с даты его подписания Сторонами и действует до полного исполнения Сторонами обязательств по Договору. Прекращение (окончание срока) действия Договора не освобождает Стороны от выполнения гарантийных обязательств.</w:t>
            </w:r>
          </w:p>
        </w:tc>
      </w:tr>
      <w:tr w:rsidR="008B72C1" w:rsidRPr="008B72C1" w14:paraId="3B00DE6D" w14:textId="77777777" w:rsidTr="008B72C1">
        <w:trPr>
          <w:trHeight w:val="64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2377D" w14:textId="77777777" w:rsidR="008B72C1" w:rsidRPr="008B72C1" w:rsidRDefault="008B72C1" w:rsidP="008B72C1">
            <w:pPr>
              <w:numPr>
                <w:ilvl w:val="0"/>
                <w:numId w:val="44"/>
              </w:num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contextualSpacing/>
              <w:jc w:val="both"/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771AF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kinsoku w:val="0"/>
              <w:overflowPunct w:val="0"/>
              <w:autoSpaceDE w:val="0"/>
              <w:autoSpaceDN w:val="0"/>
              <w:jc w:val="both"/>
              <w:rPr>
                <w:b/>
                <w:szCs w:val="20"/>
              </w:rPr>
            </w:pPr>
            <w:r w:rsidRPr="008B72C1">
              <w:rPr>
                <w:b/>
                <w:szCs w:val="20"/>
              </w:rPr>
              <w:t>Общие требования к выполнению работ (оказанию услуг)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0EDB0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bCs/>
              </w:rPr>
            </w:pPr>
            <w:r w:rsidRPr="008B72C1">
              <w:rPr>
                <w:bCs/>
              </w:rPr>
              <w:t>- Работы выполнять в соответствии с требованиями нормативных документов, действующими на территории Российской Федерации.</w:t>
            </w:r>
          </w:p>
          <w:p w14:paraId="573B4BBB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bCs/>
              </w:rPr>
            </w:pPr>
            <w:r w:rsidRPr="008B72C1">
              <w:rPr>
                <w:bCs/>
              </w:rPr>
              <w:t>- При проведении экспертизы промышленной безопасности должны быть соблюдены требования нормативных документов по пожарной, промышленной и экологической безопасности, охране труда.</w:t>
            </w:r>
          </w:p>
          <w:p w14:paraId="18D53A20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bCs/>
              </w:rPr>
            </w:pPr>
            <w:r w:rsidRPr="008B72C1">
              <w:rPr>
                <w:bCs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при оказании услуг на территории Заказчика.</w:t>
            </w:r>
          </w:p>
          <w:p w14:paraId="47239466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bCs/>
              </w:rPr>
            </w:pPr>
            <w:r w:rsidRPr="008B72C1">
              <w:rPr>
                <w:bCs/>
              </w:rPr>
              <w:t xml:space="preserve">- В объем работ подрядчиком должны быть включены все мероприятия по подготовке оборудования к экспертизе промышленной безопасности. </w:t>
            </w:r>
          </w:p>
        </w:tc>
      </w:tr>
      <w:tr w:rsidR="008B72C1" w:rsidRPr="008B72C1" w14:paraId="7D44EC5B" w14:textId="77777777" w:rsidTr="008B72C1">
        <w:trPr>
          <w:trHeight w:val="64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1DF7B" w14:textId="77777777" w:rsidR="008B72C1" w:rsidRPr="008B72C1" w:rsidRDefault="008B72C1" w:rsidP="008B72C1">
            <w:pPr>
              <w:numPr>
                <w:ilvl w:val="0"/>
                <w:numId w:val="44"/>
              </w:num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contextualSpacing/>
              <w:jc w:val="both"/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72A07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kinsoku w:val="0"/>
              <w:overflowPunct w:val="0"/>
              <w:autoSpaceDE w:val="0"/>
              <w:autoSpaceDN w:val="0"/>
              <w:jc w:val="both"/>
              <w:rPr>
                <w:b/>
                <w:szCs w:val="20"/>
              </w:rPr>
            </w:pPr>
            <w:r w:rsidRPr="008B72C1">
              <w:rPr>
                <w:b/>
                <w:szCs w:val="20"/>
              </w:rPr>
              <w:t>Характеристики выполняемых работ (оказываемых услуг)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43F29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8B72C1">
              <w:t xml:space="preserve">Провести экспертизу промышленной безопасности </w:t>
            </w:r>
          </w:p>
          <w:p w14:paraId="0317E1F6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b/>
              </w:rPr>
            </w:pPr>
            <w:r w:rsidRPr="008B72C1">
              <w:rPr>
                <w:b/>
              </w:rPr>
              <w:t xml:space="preserve">Технологических трубопроводов склада ГСМ-2: </w:t>
            </w:r>
          </w:p>
          <w:p w14:paraId="46445A95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b/>
              </w:rPr>
            </w:pPr>
            <w:r w:rsidRPr="008B72C1">
              <w:rPr>
                <w:b/>
              </w:rPr>
              <w:t>Технологический трубопровод обвязки казематных резервуаров (резервуарный парк №1) инв.№ 000000246:</w:t>
            </w:r>
          </w:p>
          <w:p w14:paraId="4753D328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8B72C1">
              <w:t>Трубопровод стальной, наземный со стальной запорной арматурой Ду-219 мм, длина 195 м;</w:t>
            </w:r>
          </w:p>
          <w:p w14:paraId="75D88BE1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8B72C1">
              <w:t>Трубопровод стальной, наземный со стальной запорной арматурой Ду-159 мм, длина 345 м.</w:t>
            </w:r>
          </w:p>
          <w:p w14:paraId="0F7B3B97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b/>
              </w:rPr>
            </w:pPr>
            <w:r w:rsidRPr="008B72C1">
              <w:rPr>
                <w:b/>
              </w:rPr>
              <w:t>Технологический трубопровод обвязки пунктов налива инв.№ 000000246:</w:t>
            </w:r>
          </w:p>
          <w:p w14:paraId="05A9C549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8B72C1">
              <w:t>Трубопровод стальной, наземный со стальной запорной арматурой Ду-108 мм, длина 180 м.</w:t>
            </w:r>
          </w:p>
          <w:p w14:paraId="5D022230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b/>
              </w:rPr>
            </w:pPr>
            <w:r w:rsidRPr="008B72C1">
              <w:rPr>
                <w:b/>
              </w:rPr>
              <w:t>Технологический трубопровод от насосной станции №1 до резервуарного парка №2 инв.№ 000000246:</w:t>
            </w:r>
          </w:p>
          <w:p w14:paraId="35E66CC5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8B72C1">
              <w:t>Трубопровод стальной, наземный со стальной запорной арматурой Ду-250 мм, длина 358 м.</w:t>
            </w:r>
          </w:p>
          <w:p w14:paraId="63E79988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b/>
              </w:rPr>
            </w:pPr>
            <w:r w:rsidRPr="008B72C1">
              <w:rPr>
                <w:b/>
              </w:rPr>
              <w:t>Технологический трубопровод от резервуарного парка №2 до насосной станции №3 инв.№ 000000246:</w:t>
            </w:r>
          </w:p>
          <w:p w14:paraId="46F9D9B0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8B72C1">
              <w:t>Трубопровод стальной, наземный со стальной запорной арматурой Ду-250 мм, длина 80 м.</w:t>
            </w:r>
          </w:p>
          <w:p w14:paraId="7A210243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b/>
              </w:rPr>
            </w:pPr>
            <w:r w:rsidRPr="008B72C1">
              <w:rPr>
                <w:b/>
              </w:rPr>
              <w:t>Технологический трубопровод дренажной системы резервуарного парка №2 инв.№ 000000246:</w:t>
            </w:r>
          </w:p>
          <w:p w14:paraId="5F60AF90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8B72C1">
              <w:t>Трубопровод стальной, наземный со стальной запорной арматурой Ду-100 мм, длина 311,5 м.</w:t>
            </w:r>
          </w:p>
          <w:p w14:paraId="1B3BFE75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b/>
              </w:rPr>
            </w:pPr>
            <w:r w:rsidRPr="008B72C1">
              <w:rPr>
                <w:b/>
              </w:rPr>
              <w:t>Технологический трубопровод от фильтрационной до резервуарного парка №3 инв.№ 000000246:</w:t>
            </w:r>
          </w:p>
          <w:p w14:paraId="679D8B7E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8B72C1">
              <w:t>Трубопровод стальной, наземный со стальной запорной арматурой Ду-219 мм, длина 55,5 м.</w:t>
            </w:r>
          </w:p>
          <w:p w14:paraId="21FD5B6F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b/>
              </w:rPr>
            </w:pPr>
            <w:r w:rsidRPr="008B72C1">
              <w:rPr>
                <w:b/>
              </w:rPr>
              <w:t>Технологический трубопровод от резервуарного парка №3 до насосной №1 инв.№ 000000246:</w:t>
            </w:r>
          </w:p>
          <w:p w14:paraId="0FA97211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8B72C1">
              <w:t>Трубопровод стальной, наземный со стальной запорной арматурой Ду-250 мм, длина 263 м.</w:t>
            </w:r>
          </w:p>
          <w:p w14:paraId="7289A740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b/>
              </w:rPr>
            </w:pPr>
            <w:r w:rsidRPr="008B72C1">
              <w:rPr>
                <w:b/>
              </w:rPr>
              <w:t>Технологический трубопровод от резервуарного парка №3 до насосной №2 инв.№ 000000246:</w:t>
            </w:r>
          </w:p>
          <w:p w14:paraId="25E2417B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8B72C1">
              <w:t>Трубопровод стальной, наземный со стальной запорной арматурой Ду-250 мм, длина 55 м.</w:t>
            </w:r>
          </w:p>
          <w:p w14:paraId="73F6CFA4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b/>
              </w:rPr>
            </w:pPr>
            <w:r w:rsidRPr="008B72C1">
              <w:rPr>
                <w:b/>
              </w:rPr>
              <w:t>Технологический трубопровод от железнодорожной сливо-наливной эстакады до насосной №1 инв.№ 000000138:</w:t>
            </w:r>
          </w:p>
          <w:p w14:paraId="5E88BD1D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8B72C1">
              <w:t>Трубопровод стальной, наземный со стальной запорной арматурой Ду-219 мм, длина 90 м.</w:t>
            </w:r>
          </w:p>
          <w:p w14:paraId="3ECBE929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b/>
              </w:rPr>
            </w:pPr>
            <w:r w:rsidRPr="008B72C1">
              <w:rPr>
                <w:b/>
              </w:rPr>
              <w:t>Технологический трубопровод от железнодорожной сливо-наливной эстакады до насосной №2 инв.№ 000000339:</w:t>
            </w:r>
          </w:p>
          <w:p w14:paraId="2FBCABC1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8B72C1">
              <w:t>Трубопровод стальной, наземный со стальной запорной арматурой Ду-219 мм, длина 90 м в соответствии с требованиями руководящих документов, действующих на территории РФ.</w:t>
            </w:r>
          </w:p>
          <w:p w14:paraId="7415C721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8B72C1">
              <w:t xml:space="preserve">Подготовить паспорт на Технологические трубопроводы склада ГСМ-2. </w:t>
            </w:r>
          </w:p>
          <w:p w14:paraId="028529CA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8B72C1">
              <w:t>1. Организационно-аналитические работы:</w:t>
            </w:r>
          </w:p>
          <w:p w14:paraId="49A0D3F8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8B72C1">
              <w:t>- Провести анализ имеющейся технической документации (проектной, исполнительной, эксплуатационной, ремонтной), паспортов и фактического исполнения,  схем и режимов работы диагностируемого оборудования, основных характеристиках используемого продукта, о составе и геометрических параметрах технологических трубопроводов, фактических условий эксплуатации, об изменениях в конструкции технологических трубопроводов, о ремонтах и испытаниях технологических трубопроводов, о результатах предыдущих освидетельствований и экспертиз технического диагностирования технологических трубопроводов, об авариях и инцидентах на технологических трубопроводах и др.</w:t>
            </w:r>
          </w:p>
          <w:p w14:paraId="39F0A3AB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8B72C1">
              <w:t>- Выбрать оптимальную совокупность методик и аппаратуры для эффективного обследования оборудования.</w:t>
            </w:r>
          </w:p>
          <w:p w14:paraId="5FC3A80B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8B72C1">
              <w:t>- Составить Программу проведения ЭПБ в соответствии с видом диагностического обследования и согласовать ее с Заказчиком.</w:t>
            </w:r>
          </w:p>
          <w:p w14:paraId="70128E6D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8B72C1">
              <w:t xml:space="preserve">- Оценить фактические условия технического состояния технологических трубопроводов с выездом на место. </w:t>
            </w:r>
          </w:p>
          <w:p w14:paraId="12EEE309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8B72C1">
              <w:t>- Провести анализ имеющейся аппаратуры и методической базы с целью определения их применимости и эффективности в условиях фактического состояния технологических трубопроводов.</w:t>
            </w:r>
          </w:p>
          <w:p w14:paraId="7188986C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8B72C1">
              <w:t>- Оценить трудоемкость обследования, потребность в дополнительных работниках и аппаратуре, обеспечивающих увеличение эффективности обследования, без увеличения стоимости работ по Договору.</w:t>
            </w:r>
          </w:p>
          <w:p w14:paraId="204C645E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8B72C1">
              <w:t xml:space="preserve">- Провести анализ возможных повреждающих оборудование процессов, способных наиболее быстро перевести оборудование в предельное состояние. </w:t>
            </w:r>
          </w:p>
          <w:p w14:paraId="2DB32AD0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8B72C1">
              <w:t xml:space="preserve">- Для каждого повреждающего процесса определить критерии перехода оборудования в предельное состояние. </w:t>
            </w:r>
          </w:p>
          <w:p w14:paraId="4D7E3E09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8B72C1">
              <w:t xml:space="preserve">- Оценить возможность коррозионно-эрозионного повреждения технологических трубопроводов на основании данных о предыдущих исследованиях, имевших место авариях и инцидентах на оборудовании.   </w:t>
            </w:r>
          </w:p>
          <w:p w14:paraId="7F1EBC41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8B72C1">
              <w:t>2. Полевые работы:</w:t>
            </w:r>
          </w:p>
          <w:p w14:paraId="5928F369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8B72C1">
              <w:t xml:space="preserve">- Определение планового положения, глубины заложения технологических трубопроводов. </w:t>
            </w:r>
          </w:p>
          <w:p w14:paraId="130EEF45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8B72C1">
              <w:t>- Определение технического состояния технологических трубопроводов (визуальный осмотр), функциональная диагностика. Контроль геометрического состояния.</w:t>
            </w:r>
          </w:p>
          <w:p w14:paraId="3EFDE1AA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8B72C1">
              <w:t>- Наружный и внутренний осмотр, визуально-измерительный контроль.</w:t>
            </w:r>
          </w:p>
          <w:p w14:paraId="2CC7080E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8B72C1">
              <w:t>- Контроль соответствия системы автоматизации требованиям Правил.</w:t>
            </w:r>
          </w:p>
          <w:p w14:paraId="6A8CDDFF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8B72C1">
              <w:t>- Неразрушающий контроль качества сварных соединений, толщинометрия.</w:t>
            </w:r>
          </w:p>
          <w:p w14:paraId="392D6278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8B72C1">
              <w:t>- Неразрушающий контроль проникающими веществами сварных соединений и основного металла в районе присоединения штуцеров сосудов и аппаратов.</w:t>
            </w:r>
          </w:p>
          <w:p w14:paraId="1D275F7A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8B72C1">
              <w:t>- Неразрующий контроль всех штуцеров и бобышек независимо от диаметра.</w:t>
            </w:r>
          </w:p>
          <w:p w14:paraId="0A86828C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8B72C1">
              <w:t>- Оценка механических свойств основного металла и сварных соединений.</w:t>
            </w:r>
          </w:p>
          <w:p w14:paraId="654AE350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8B72C1">
              <w:t>- Проведение коррозионных исследований.</w:t>
            </w:r>
          </w:p>
          <w:p w14:paraId="04FF6595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8B72C1">
              <w:t>- Анализ результатов технического диагностирования и проведение расчетов на прочность.</w:t>
            </w:r>
          </w:p>
          <w:p w14:paraId="54E8BFB9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8B72C1">
              <w:t>- Анализ повреждений и параметров технического состояния и установление критериев предельного состояния.</w:t>
            </w:r>
          </w:p>
          <w:p w14:paraId="000FF7B3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8B72C1">
              <w:t>- Проведение уточненных расчетов на прочность.</w:t>
            </w:r>
          </w:p>
          <w:p w14:paraId="7F9E392F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8B72C1">
              <w:t>- Определение отбраковочных толщин.</w:t>
            </w:r>
          </w:p>
          <w:p w14:paraId="7404B1E4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8B72C1">
              <w:t>- Определение остаточного ресурса.</w:t>
            </w:r>
          </w:p>
          <w:p w14:paraId="73295C01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8B72C1">
              <w:t>- Гидравлические испытания.</w:t>
            </w:r>
          </w:p>
          <w:p w14:paraId="14BB8D06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8B72C1">
              <w:t>- Проверка всех крепежных элементов технических устройств и технологических трубопроводов на соответствие требованиям проекта и нормативно-технической документации.</w:t>
            </w:r>
          </w:p>
          <w:p w14:paraId="7A1DDFFD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8B72C1">
              <w:t>- Наружный и, при необходимости, внутренний осмотр, визуально-измерительный контроль запорной, регулирующей и предохранительной арматуры, установленной на технологических трубопроводах.</w:t>
            </w:r>
          </w:p>
          <w:p w14:paraId="6726F1AE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8B72C1">
              <w:t>- Осмотр фланцевых соединений, крепежных элементов запорной, регулирующей и предохранительной арматуры.</w:t>
            </w:r>
          </w:p>
          <w:p w14:paraId="5C129B51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8B72C1">
              <w:t xml:space="preserve">- На основании визуально-измерительного контроля, результатов ультразвуковой дефектоскопии и толщинометрии в заявленных наиболее поврежденных участков определить фактические геометрические параметры дефектов. </w:t>
            </w:r>
          </w:p>
          <w:p w14:paraId="50DD5CF9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8B72C1">
              <w:t>- При обнаружении дефектов определить границы и протяженность отбракованных участков.</w:t>
            </w:r>
          </w:p>
          <w:p w14:paraId="5744A189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8B72C1">
              <w:t>- При выявлении несоответствий и дефектов, препятствующих выдаче положительного заключения, выдача рекомендаций по устранению.</w:t>
            </w:r>
          </w:p>
          <w:p w14:paraId="7EF5DFE1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8B72C1">
              <w:t xml:space="preserve">- Внесение записей в эксплуатационные паспорта резервуара о проведенной ЭПБ/ТД (результаты продления и регистрационный номер Заключения вносятся специалистами Заказчика). </w:t>
            </w:r>
          </w:p>
          <w:p w14:paraId="399AB625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8B72C1">
              <w:t>3. Расчетно-аналитические работы:</w:t>
            </w:r>
          </w:p>
          <w:p w14:paraId="7F4A8992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8B72C1">
              <w:t>- Выполнить ЭПБ, ТО, ТД и ревизии в соответствии с требованиями нормативно-технической документации в области промышленной безопасности, государственных и отраслевых стандартов, технических условий и других документов, регламентирующих порядок выполнения работ по отдельным видам оборудования.</w:t>
            </w:r>
          </w:p>
          <w:p w14:paraId="698CA7F6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8B72C1">
              <w:t>- Разработать и предоставить в период технического диагностирования акты отбраковки, письменные рекомендации или технические решения по устранению дефектов или несоответствий, выявленных в ходе проведения ЭПБ (с подробным описанием методов устранения и технологическими указаниями на ремонт с применением сварочных технологий).</w:t>
            </w:r>
          </w:p>
          <w:p w14:paraId="5414875F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8B72C1">
              <w:t>- В случае выявления дефектов обеспечить увеличение объема неразрушающего контроля для полноты и достоверности результатов экспертизы промышленной безопасности.</w:t>
            </w:r>
          </w:p>
          <w:p w14:paraId="329A1CC8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8B72C1">
              <w:t>- В случае несоответствия фактического исполнения технического устройства чертежам, приложенным к паспорту – изготовить чертежи в соответствии с действующей нормативно-технической документации.</w:t>
            </w:r>
          </w:p>
          <w:p w14:paraId="5D4EF341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8B72C1">
              <w:t>- В случае изменения рабочих параметров технических устройств, требуемых для технологических процессов – произвести необходимые расчеты, внести изменения в паспорте со ссылкой на заключение экспертизы промышленной безопасности.</w:t>
            </w:r>
          </w:p>
          <w:p w14:paraId="38D6F335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8B72C1">
              <w:t>- В случае выявления несоответствий, препятствующих выдачи положительного заключения ЭПБ, обеспечить уведомление в срок не более десяти календарных дней с момента выявления факта и предоставить обоснованное пояснение для принятия решения и перечень мероприятий по приведению объекта в соответствие с требованиями нормативных документов.</w:t>
            </w:r>
          </w:p>
          <w:p w14:paraId="293D15FE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8B72C1">
              <w:t>- Провести анализ риска в рамках плана мероприятий по снижению риска аварий.</w:t>
            </w:r>
          </w:p>
          <w:p w14:paraId="27816DAB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8B72C1">
              <w:t xml:space="preserve">- На основании результатов расчета индивидуальных остаточных ресурсов наиболее повреждённых участков технологических трубопроводов рассчитать и задать назначенный ресурс дальнейшей эксплуатации. </w:t>
            </w:r>
          </w:p>
          <w:p w14:paraId="2B58FC09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8B72C1">
              <w:t>- Выдача дефектной ведомости в сроки, установленные процессом проведения ТД/ЭПБ.</w:t>
            </w:r>
          </w:p>
          <w:p w14:paraId="0FC9A09E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8B72C1">
              <w:t>- Составление и утверждение заключения экспертизы промышленной безопасности (ЭПБ).</w:t>
            </w:r>
          </w:p>
          <w:p w14:paraId="45237B7B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8B72C1">
              <w:t>- Внесение согласованного заключения ЭПБ в реестр заключений ЭПБ в территориальном органе Федеральной службы по экологическому, технологическому и атомному надзору.</w:t>
            </w:r>
          </w:p>
        </w:tc>
      </w:tr>
      <w:tr w:rsidR="008B72C1" w:rsidRPr="008B72C1" w14:paraId="1ED6E334" w14:textId="77777777" w:rsidTr="008B72C1">
        <w:trPr>
          <w:trHeight w:val="64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C549F" w14:textId="77777777" w:rsidR="008B72C1" w:rsidRPr="008B72C1" w:rsidRDefault="008B72C1" w:rsidP="008B72C1">
            <w:pPr>
              <w:numPr>
                <w:ilvl w:val="0"/>
                <w:numId w:val="44"/>
              </w:num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contextualSpacing/>
              <w:jc w:val="both"/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73174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kinsoku w:val="0"/>
              <w:overflowPunct w:val="0"/>
              <w:autoSpaceDE w:val="0"/>
              <w:autoSpaceDN w:val="0"/>
              <w:jc w:val="both"/>
              <w:rPr>
                <w:b/>
                <w:szCs w:val="20"/>
              </w:rPr>
            </w:pPr>
            <w:r w:rsidRPr="008B72C1">
              <w:rPr>
                <w:b/>
                <w:szCs w:val="20"/>
              </w:rPr>
              <w:t>Требования к применению опциона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F2E1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bCs/>
              </w:rPr>
            </w:pPr>
            <w:r w:rsidRPr="008B72C1">
              <w:t>- Не требуется.</w:t>
            </w:r>
          </w:p>
          <w:p w14:paraId="7BA25D01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bCs/>
              </w:rPr>
            </w:pPr>
          </w:p>
        </w:tc>
      </w:tr>
      <w:tr w:rsidR="008B72C1" w:rsidRPr="008B72C1" w14:paraId="680203D1" w14:textId="77777777" w:rsidTr="008B72C1">
        <w:trPr>
          <w:trHeight w:val="64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714D6" w14:textId="77777777" w:rsidR="008B72C1" w:rsidRPr="008B72C1" w:rsidRDefault="008B72C1" w:rsidP="008B72C1">
            <w:pPr>
              <w:numPr>
                <w:ilvl w:val="0"/>
                <w:numId w:val="44"/>
              </w:num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contextualSpacing/>
              <w:jc w:val="both"/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73281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kinsoku w:val="0"/>
              <w:overflowPunct w:val="0"/>
              <w:autoSpaceDE w:val="0"/>
              <w:autoSpaceDN w:val="0"/>
              <w:jc w:val="both"/>
              <w:rPr>
                <w:b/>
                <w:szCs w:val="20"/>
              </w:rPr>
            </w:pPr>
            <w:r w:rsidRPr="008B72C1">
              <w:rPr>
                <w:b/>
                <w:szCs w:val="20"/>
              </w:rPr>
              <w:t>Гарантийные обязательства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953C2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bCs/>
              </w:rPr>
            </w:pPr>
            <w:r w:rsidRPr="008B72C1">
              <w:rPr>
                <w:bCs/>
              </w:rPr>
              <w:t>- Объем предоставления гарантий качества выполненных подрядных работ должен составлять 100 % на все виды подрядных работ.</w:t>
            </w:r>
          </w:p>
          <w:p w14:paraId="5BBF0B99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bCs/>
              </w:rPr>
            </w:pPr>
            <w:r w:rsidRPr="008B72C1">
              <w:rPr>
                <w:bCs/>
              </w:rPr>
              <w:t>- Подрядчик гарантирует качество выполняемых Работ в соответствии с требованиями, указанными в пункте 6. Договора.</w:t>
            </w:r>
          </w:p>
          <w:p w14:paraId="4B2CC96B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bCs/>
              </w:rPr>
            </w:pPr>
            <w:r w:rsidRPr="008B72C1">
              <w:rPr>
                <w:bCs/>
              </w:rPr>
              <w:t>- Подрядчик предоставляет гарантию на выполненные работы 2 (два) года со дня подписания сторонами окончательного акта сдачи-приемки результатов выполненных работ. В течение гарантийного срока Подрядчик обязуется за свой счет устранять выявленные недостатки выполненных подрядных работ.</w:t>
            </w:r>
          </w:p>
          <w:p w14:paraId="1037E9BD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bCs/>
              </w:rPr>
            </w:pPr>
            <w:r w:rsidRPr="008B72C1">
              <w:rPr>
                <w:bCs/>
              </w:rPr>
              <w:t>- Если в период гарантийного срока обнаружатся недостатки или дефекты, то Подрядчик обязан устранить их за свой счет в сроки, согласованные Сторонами и зафиксированные в акте с перечнем выявленных недостатков и сроком их устранения, но не позднее 10 (десяти) календарных дней с момента фиксации недостатков в акте. Гарантийный срок в этом случае соответственно продлевается на период устранения дефектов.</w:t>
            </w:r>
          </w:p>
          <w:p w14:paraId="4C0E9F4C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bCs/>
              </w:rPr>
            </w:pPr>
            <w:r w:rsidRPr="008B72C1">
              <w:rPr>
                <w:bCs/>
              </w:rPr>
              <w:t>- Подрядчик гарантирует возможность безопасного использования результата выполненных Работ по назначению в течение всего гарантийного срока.</w:t>
            </w:r>
          </w:p>
        </w:tc>
      </w:tr>
      <w:tr w:rsidR="008B72C1" w:rsidRPr="008B72C1" w14:paraId="4446086F" w14:textId="77777777" w:rsidTr="008B72C1">
        <w:trPr>
          <w:trHeight w:val="64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967A1" w14:textId="77777777" w:rsidR="008B72C1" w:rsidRPr="008B72C1" w:rsidRDefault="008B72C1" w:rsidP="008B72C1">
            <w:pPr>
              <w:numPr>
                <w:ilvl w:val="0"/>
                <w:numId w:val="44"/>
              </w:num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contextualSpacing/>
              <w:jc w:val="both"/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96B3E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kinsoku w:val="0"/>
              <w:overflowPunct w:val="0"/>
              <w:autoSpaceDE w:val="0"/>
              <w:autoSpaceDN w:val="0"/>
              <w:jc w:val="both"/>
              <w:rPr>
                <w:b/>
                <w:szCs w:val="20"/>
              </w:rPr>
            </w:pPr>
            <w:r w:rsidRPr="008B72C1">
              <w:rPr>
                <w:b/>
                <w:szCs w:val="20"/>
              </w:rPr>
              <w:t>Общие требования к организации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42EF8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outlineLvl w:val="0"/>
            </w:pPr>
            <w:r w:rsidRPr="008B72C1">
              <w:t>•</w:t>
            </w:r>
            <w:r w:rsidRPr="008B72C1">
              <w:tab/>
              <w:t>Обязательное наличие действующей лицензии Федеральной службы по экологическому, технологическому и атомному надзору на право выполнения экспертизы промышленной безопасности (виды экспертизы ТУ (технические устройства), ЗС (здания и сооружения)</w:t>
            </w:r>
            <w:r w:rsidRPr="008B72C1">
              <w:rPr>
                <w:szCs w:val="28"/>
              </w:rPr>
              <w:t xml:space="preserve"> </w:t>
            </w:r>
            <w:r w:rsidRPr="008B72C1">
              <w:t>на опасном производственном объекте.</w:t>
            </w:r>
          </w:p>
          <w:p w14:paraId="124ACD44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outlineLvl w:val="0"/>
            </w:pPr>
            <w:r w:rsidRPr="008B72C1">
              <w:t>•</w:t>
            </w:r>
            <w:r w:rsidRPr="008B72C1">
              <w:tab/>
              <w:t>Обязательное наличие экспертов, привлекаемых для проведения экспертизы промышленной безопасности по направлениям: Э8ТУ, Э8ЗС в количестве 2 по каждому виду экспертизы аттестованных, имеющих стаж работы экспертов и</w:t>
            </w:r>
            <w:r w:rsidRPr="008B72C1">
              <w:rPr>
                <w:szCs w:val="28"/>
              </w:rPr>
              <w:t xml:space="preserve"> </w:t>
            </w:r>
            <w:r w:rsidRPr="008B72C1">
              <w:t xml:space="preserve">опыт проведения экспертиз в соответствии с требованиями приказа Федеральной службы по экологическому, технологическому и атомному надзору №420 от 20.10.2020 г. Об утверждении федеральных норм и правил в области промышленной безопасности «Правила проведения экспертизы промышленной безопасности».  </w:t>
            </w:r>
          </w:p>
          <w:p w14:paraId="5AB17621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outlineLvl w:val="0"/>
            </w:pPr>
            <w:r w:rsidRPr="008B72C1">
              <w:t>•</w:t>
            </w:r>
            <w:r w:rsidRPr="008B72C1">
              <w:tab/>
              <w:t xml:space="preserve">Наличие аккредитованной лаборатории неразрушающего контроля (Свидетельство об аккредитации), в соответствии с требованиями Приказа Ростехнадзора от 01.12.2020 года №478 "Об утверждении федеральных норм и правил в области промышленной безопасности "Основные требования к проведению неразрушающего контроля технических устройств, зданий и сооружений на опасных производственных объектах" и  СДАНК-01-2020 «Правила аттестации лабораторий неразрушающего контроля», разработанный и принятый Наблюдательным советом Единой системы оценки соответствия, либо действующего договора с соответствующей лабораторией. </w:t>
            </w:r>
          </w:p>
          <w:p w14:paraId="650DB451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outlineLvl w:val="0"/>
            </w:pPr>
            <w:r w:rsidRPr="008B72C1">
              <w:t>•       Рекомендуется сертификация по ISO 9001:2008 (Системы менеджмента качества. Требования.), ISO 14001:2004 (Системы экологического менеджмента. Требования и руководство к их применению.), OHSAS 18001:2007 (Системы менеджмента охраны здоровья и обеспечения безопасности труда. Требования.).</w:t>
            </w:r>
          </w:p>
          <w:p w14:paraId="59CB6995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outlineLvl w:val="0"/>
            </w:pPr>
            <w:r w:rsidRPr="008B72C1">
              <w:t>•     Наличие штатных дефектоскопистов не ниже II уровня по каждому виду неразрушающего контроля ВИК- (визуально измерительный контроль), УЗК - (ультразвуковая толщинометрия), аттестованных в соответствии с требованиями СДАНК-02-2020 «Правила аттестации персонала в области неразрушающего контроля» (приняты Решением Наблюдательного совета Единой системы оценки соответствия в области промышленной, экологической безопасности, безопасности в энергетике и строительстве от 29.12.2020 N 99-БНС. Документы представляются на этапе выставления коммерческого предложения.</w:t>
            </w:r>
          </w:p>
          <w:p w14:paraId="6B9E5104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outlineLvl w:val="0"/>
            </w:pPr>
            <w:r w:rsidRPr="008B72C1">
              <w:t>•</w:t>
            </w:r>
            <w:r w:rsidRPr="008B72C1">
              <w:tab/>
              <w:t>Наличие опыта проведения экспертизы промышленной безопасности в порядке, установленном приказом Федеральной службы по экологическому, технологическому и атомному надзору №420 от 20.10.2020 г. Об утверждении федеральных норм и правил в области промышленной безопасности «Правила проведения экспертизы промышленной безопасности».</w:t>
            </w:r>
          </w:p>
          <w:p w14:paraId="33970921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outlineLvl w:val="0"/>
            </w:pPr>
            <w:r w:rsidRPr="008B72C1">
              <w:t xml:space="preserve">•    Наличие документов, паспортов на измерительные приборы, которые будут использоваться при проведении ЭПБ технологических трубопроводов склада ГСМ-2. </w:t>
            </w:r>
          </w:p>
        </w:tc>
      </w:tr>
      <w:tr w:rsidR="008B72C1" w:rsidRPr="008B72C1" w14:paraId="1A055369" w14:textId="77777777" w:rsidTr="008B72C1">
        <w:trPr>
          <w:trHeight w:val="64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E752C" w14:textId="77777777" w:rsidR="008B72C1" w:rsidRPr="008B72C1" w:rsidRDefault="008B72C1" w:rsidP="008B72C1">
            <w:pPr>
              <w:numPr>
                <w:ilvl w:val="0"/>
                <w:numId w:val="44"/>
              </w:num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contextualSpacing/>
              <w:jc w:val="both"/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1F393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kinsoku w:val="0"/>
              <w:overflowPunct w:val="0"/>
              <w:autoSpaceDE w:val="0"/>
              <w:autoSpaceDN w:val="0"/>
              <w:jc w:val="both"/>
              <w:rPr>
                <w:b/>
                <w:szCs w:val="20"/>
              </w:rPr>
            </w:pPr>
            <w:r w:rsidRPr="008B72C1">
              <w:rPr>
                <w:b/>
                <w:szCs w:val="20"/>
              </w:rPr>
              <w:t>Требования к исполнителю выполняемых работ (оказываемых услуг)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A1908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outlineLvl w:val="0"/>
            </w:pPr>
            <w:r w:rsidRPr="008B72C1">
              <w:t>•</w:t>
            </w:r>
            <w:r w:rsidRPr="008B72C1">
              <w:tab/>
              <w:t>К работе на объекте допускаются лица не моложе 18 лет, обеспеченные спецодеждой, прошедшие медицинский осмотр и не имеющие противопоказаний к выполнению вышеуказанных работ.</w:t>
            </w:r>
          </w:p>
          <w:p w14:paraId="0C6F1E74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outlineLvl w:val="0"/>
            </w:pPr>
            <w:r w:rsidRPr="008B72C1">
              <w:t>•</w:t>
            </w:r>
            <w:r w:rsidRPr="008B72C1">
              <w:tab/>
              <w:t>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(при оказании услуг на территории Заказчика).</w:t>
            </w:r>
          </w:p>
          <w:p w14:paraId="1DEFF3C0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outlineLvl w:val="0"/>
            </w:pPr>
            <w:r w:rsidRPr="008B72C1">
              <w:t>•</w:t>
            </w:r>
            <w:r w:rsidRPr="008B72C1">
              <w:tab/>
              <w:t xml:space="preserve"> Исполнитель принимает меры по предотвращению возможного причинения вреда, связанного с выполнением работ, а также по ликвидации последствий нанесенного ущерба.</w:t>
            </w:r>
          </w:p>
          <w:p w14:paraId="1966DBA7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outlineLvl w:val="0"/>
            </w:pPr>
            <w:r w:rsidRPr="008B72C1">
              <w:t>•</w:t>
            </w:r>
            <w:r w:rsidRPr="008B72C1">
              <w:tab/>
              <w:t xml:space="preserve"> Исполнитель несет ответственность за все действия своего персонала, в том числе и за соблюдение персоналом законодательства Российской Федерации.</w:t>
            </w:r>
          </w:p>
        </w:tc>
      </w:tr>
      <w:tr w:rsidR="008B72C1" w:rsidRPr="008B72C1" w14:paraId="30DA8650" w14:textId="77777777" w:rsidTr="008B72C1">
        <w:trPr>
          <w:trHeight w:val="64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DB065" w14:textId="77777777" w:rsidR="008B72C1" w:rsidRPr="008B72C1" w:rsidRDefault="008B72C1" w:rsidP="008B72C1">
            <w:pPr>
              <w:numPr>
                <w:ilvl w:val="0"/>
                <w:numId w:val="44"/>
              </w:num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contextualSpacing/>
              <w:jc w:val="both"/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4F6F1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kinsoku w:val="0"/>
              <w:overflowPunct w:val="0"/>
              <w:autoSpaceDE w:val="0"/>
              <w:autoSpaceDN w:val="0"/>
              <w:jc w:val="both"/>
              <w:rPr>
                <w:b/>
                <w:szCs w:val="20"/>
              </w:rPr>
            </w:pPr>
            <w:r w:rsidRPr="008B72C1">
              <w:rPr>
                <w:b/>
                <w:szCs w:val="20"/>
              </w:rPr>
              <w:t>Опыт работы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27D1A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outlineLvl w:val="0"/>
              <w:rPr>
                <w:szCs w:val="28"/>
              </w:rPr>
            </w:pPr>
            <w:r w:rsidRPr="008B72C1">
              <w:t>•  Работы должны выполняться специализированной организацией, имеющей опыт выполнения аналогичных работ, располагающей техническими средствами и инструментами, необходимыми для выполнения качественной работы.</w:t>
            </w:r>
          </w:p>
          <w:p w14:paraId="3A462A88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outlineLvl w:val="0"/>
              <w:rPr>
                <w:szCs w:val="28"/>
              </w:rPr>
            </w:pPr>
            <w:r w:rsidRPr="008B72C1">
              <w:t>•    Опыт работы в области экспертизы промышленной безопасности нефтепродуктопроводов в порядке, установленном приказом Федеральной службы по экологическому, технологическому и атомному надзору №420 от 20.10.2020 г. Об утверждении федеральных норм и правил в области промышленной безопасности «Правила проведения экспертизы промышленной безопасности».</w:t>
            </w:r>
          </w:p>
        </w:tc>
      </w:tr>
      <w:tr w:rsidR="008B72C1" w:rsidRPr="008B72C1" w14:paraId="69764616" w14:textId="77777777" w:rsidTr="008B72C1">
        <w:trPr>
          <w:trHeight w:val="64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F7BE9" w14:textId="77777777" w:rsidR="008B72C1" w:rsidRPr="008B72C1" w:rsidRDefault="008B72C1" w:rsidP="008B72C1">
            <w:pPr>
              <w:numPr>
                <w:ilvl w:val="0"/>
                <w:numId w:val="44"/>
              </w:num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contextualSpacing/>
              <w:jc w:val="both"/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1731C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kinsoku w:val="0"/>
              <w:overflowPunct w:val="0"/>
              <w:autoSpaceDE w:val="0"/>
              <w:autoSpaceDN w:val="0"/>
              <w:jc w:val="both"/>
              <w:rPr>
                <w:b/>
                <w:szCs w:val="20"/>
              </w:rPr>
            </w:pPr>
            <w:r w:rsidRPr="008B72C1">
              <w:rPr>
                <w:b/>
                <w:szCs w:val="20"/>
              </w:rPr>
              <w:t>Требования к квалификации персонала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9CE5E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outlineLvl w:val="0"/>
            </w:pPr>
            <w:r w:rsidRPr="008B72C1">
              <w:t>•</w:t>
            </w:r>
            <w:r w:rsidRPr="008B72C1">
              <w:tab/>
              <w:t>Обязательное наличие документов, подтверждающих квалификацию экспертов, привлекаемых для проведения экспертизы промышленной безопасности по направлениям: Э8ТУ, Э8ЗС в количестве 2 по каждому виду экспертизы.</w:t>
            </w:r>
          </w:p>
          <w:p w14:paraId="3C7EB3C8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outlineLvl w:val="0"/>
            </w:pPr>
            <w:r w:rsidRPr="008B72C1">
              <w:t>•</w:t>
            </w:r>
            <w:r w:rsidRPr="008B72C1">
              <w:tab/>
              <w:t xml:space="preserve">Обязательное наличие документов, подтверждающих квалификацию штатных дефектоскопистов не ниже II уровня по каждому виду неразрушающего контроля ВИК- (визуально измерительный контроль), УЗК - (ультразвуковая толщинометрия), аттестованных в соответствии с требованиями СДАНК-02-2020 «Правила аттестации персонала в области неразрушающего контроля» (приняты Решением Наблюдательного совета Единой системы оценки соответствия в области промышленной, экологической безопасности, безопасности в энергетике и строительстве от 29.12.2020 N 99-БНС. </w:t>
            </w:r>
          </w:p>
          <w:p w14:paraId="63C3CC02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outlineLvl w:val="0"/>
            </w:pPr>
            <w:r w:rsidRPr="008B72C1">
              <w:t>• Наличие аттестации в области промышленной безопасности руководителей и специалистов экспертной организации в аттестационной комиссии Ростехнадзора в соответствии с требованиями, Положения об аттестации экспертов в области промышленной безопасности, утверждённым постановлением Правительства Российской Федерации от 28 мая 2015 г. N 509.</w:t>
            </w:r>
          </w:p>
        </w:tc>
      </w:tr>
      <w:tr w:rsidR="008B72C1" w:rsidRPr="008B72C1" w14:paraId="330E59D9" w14:textId="77777777" w:rsidTr="008B72C1">
        <w:trPr>
          <w:trHeight w:val="64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BA044" w14:textId="77777777" w:rsidR="008B72C1" w:rsidRPr="008B72C1" w:rsidRDefault="008B72C1" w:rsidP="008B72C1">
            <w:pPr>
              <w:numPr>
                <w:ilvl w:val="0"/>
                <w:numId w:val="44"/>
              </w:num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contextualSpacing/>
              <w:jc w:val="both"/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04E95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kinsoku w:val="0"/>
              <w:overflowPunct w:val="0"/>
              <w:autoSpaceDE w:val="0"/>
              <w:autoSpaceDN w:val="0"/>
              <w:jc w:val="both"/>
              <w:rPr>
                <w:b/>
                <w:szCs w:val="20"/>
              </w:rPr>
            </w:pPr>
            <w:r w:rsidRPr="008B72C1">
              <w:rPr>
                <w:b/>
                <w:szCs w:val="20"/>
              </w:rPr>
              <w:t>Требования к режиму безопасности и гигиене труда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389F7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8B72C1">
              <w:t>- В соответствии с действующими нормативными документами РФ, ЛНД Заказчика;</w:t>
            </w:r>
          </w:p>
          <w:p w14:paraId="38D0886C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8B72C1"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при оказании услуг на территории Заказчика.</w:t>
            </w:r>
          </w:p>
        </w:tc>
      </w:tr>
      <w:tr w:rsidR="008B72C1" w:rsidRPr="008B72C1" w14:paraId="0BB877D3" w14:textId="77777777" w:rsidTr="008B72C1">
        <w:trPr>
          <w:trHeight w:val="64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99FAA" w14:textId="77777777" w:rsidR="008B72C1" w:rsidRPr="008B72C1" w:rsidRDefault="008B72C1" w:rsidP="008B72C1">
            <w:pPr>
              <w:numPr>
                <w:ilvl w:val="0"/>
                <w:numId w:val="44"/>
              </w:num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contextualSpacing/>
              <w:jc w:val="both"/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F21B0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kinsoku w:val="0"/>
              <w:overflowPunct w:val="0"/>
              <w:autoSpaceDE w:val="0"/>
              <w:autoSpaceDN w:val="0"/>
              <w:jc w:val="both"/>
              <w:rPr>
                <w:b/>
                <w:szCs w:val="20"/>
              </w:rPr>
            </w:pPr>
            <w:r w:rsidRPr="008B72C1">
              <w:rPr>
                <w:b/>
                <w:szCs w:val="20"/>
              </w:rPr>
              <w:t>Требования по охране окружающей среды для объектов строительства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C2A1D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outlineLvl w:val="0"/>
            </w:pPr>
            <w:r w:rsidRPr="008B72C1">
              <w:t>- В соответствии с действующими нормативными документами.</w:t>
            </w:r>
          </w:p>
        </w:tc>
      </w:tr>
      <w:tr w:rsidR="008B72C1" w:rsidRPr="008B72C1" w14:paraId="55A4A40C" w14:textId="77777777" w:rsidTr="008B72C1">
        <w:trPr>
          <w:trHeight w:val="64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99299" w14:textId="77777777" w:rsidR="008B72C1" w:rsidRPr="008B72C1" w:rsidRDefault="008B72C1" w:rsidP="008B72C1">
            <w:pPr>
              <w:numPr>
                <w:ilvl w:val="0"/>
                <w:numId w:val="44"/>
              </w:num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contextualSpacing/>
              <w:jc w:val="both"/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9D338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kinsoku w:val="0"/>
              <w:overflowPunct w:val="0"/>
              <w:autoSpaceDE w:val="0"/>
              <w:autoSpaceDN w:val="0"/>
              <w:jc w:val="both"/>
              <w:rPr>
                <w:b/>
                <w:szCs w:val="20"/>
              </w:rPr>
            </w:pPr>
            <w:r w:rsidRPr="008B72C1">
              <w:rPr>
                <w:b/>
                <w:szCs w:val="20"/>
              </w:rPr>
              <w:t>Требования по разработке инженерно-технических мероприятий по гражданской обороне и предупреждению чрезвычайных ситуаций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8EACE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outlineLvl w:val="0"/>
            </w:pPr>
            <w:r w:rsidRPr="008B72C1">
              <w:t>- В соответствии с действующими нормативными документами.</w:t>
            </w:r>
          </w:p>
        </w:tc>
      </w:tr>
      <w:tr w:rsidR="008B72C1" w:rsidRPr="008B72C1" w14:paraId="3510E1D2" w14:textId="77777777" w:rsidTr="008B72C1">
        <w:trPr>
          <w:trHeight w:val="64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63794" w14:textId="77777777" w:rsidR="008B72C1" w:rsidRPr="008B72C1" w:rsidRDefault="008B72C1" w:rsidP="008B72C1">
            <w:pPr>
              <w:numPr>
                <w:ilvl w:val="0"/>
                <w:numId w:val="44"/>
              </w:num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contextualSpacing/>
              <w:jc w:val="both"/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EECBA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kinsoku w:val="0"/>
              <w:overflowPunct w:val="0"/>
              <w:autoSpaceDE w:val="0"/>
              <w:autoSpaceDN w:val="0"/>
              <w:jc w:val="both"/>
              <w:rPr>
                <w:b/>
                <w:szCs w:val="20"/>
              </w:rPr>
            </w:pPr>
            <w:r w:rsidRPr="008B72C1">
              <w:rPr>
                <w:b/>
                <w:szCs w:val="20"/>
              </w:rPr>
              <w:t>Мероприятия по обеспечению пожарной безопасности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C6BBE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kinsoku w:val="0"/>
              <w:overflowPunct w:val="0"/>
              <w:autoSpaceDE w:val="0"/>
              <w:autoSpaceDN w:val="0"/>
              <w:jc w:val="both"/>
            </w:pPr>
            <w:r w:rsidRPr="008B72C1">
              <w:t>- Соблюдение сотрудниками правил пожарной безопасности на объектах предприятия, которое относится к опасному производственному объекту (ОПО).</w:t>
            </w:r>
          </w:p>
          <w:p w14:paraId="654E3F7F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kinsoku w:val="0"/>
              <w:overflowPunct w:val="0"/>
              <w:autoSpaceDE w:val="0"/>
              <w:autoSpaceDN w:val="0"/>
              <w:jc w:val="both"/>
            </w:pPr>
            <w:r w:rsidRPr="008B72C1">
              <w:t>- Обязательное прохождение всеми сотрудниками противопожарного инструктажа у начальника объекта.</w:t>
            </w:r>
          </w:p>
          <w:p w14:paraId="05E6E56C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kinsoku w:val="0"/>
              <w:overflowPunct w:val="0"/>
              <w:autoSpaceDE w:val="0"/>
              <w:autoSpaceDN w:val="0"/>
              <w:jc w:val="both"/>
            </w:pPr>
            <w:r w:rsidRPr="008B72C1">
              <w:t>- Обязательное наличие документов о прохождении всеми сотрудниками проверки знаний по пожарно-техническому минимуму.</w:t>
            </w:r>
          </w:p>
          <w:p w14:paraId="05FC247F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8B72C1">
              <w:t>- В соответствии с требованиями ФЗ-123 от 22.07.2008 г. и других нормативных документов в области обеспечения пожарной безопасности, установленных в локальных нормативных документах Заказчика.</w:t>
            </w:r>
          </w:p>
        </w:tc>
      </w:tr>
      <w:tr w:rsidR="008B72C1" w:rsidRPr="008B72C1" w14:paraId="17C6AC79" w14:textId="77777777" w:rsidTr="008B72C1">
        <w:trPr>
          <w:trHeight w:val="64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40C47" w14:textId="77777777" w:rsidR="008B72C1" w:rsidRPr="008B72C1" w:rsidRDefault="008B72C1" w:rsidP="008B72C1">
            <w:pPr>
              <w:numPr>
                <w:ilvl w:val="0"/>
                <w:numId w:val="44"/>
              </w:num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contextualSpacing/>
              <w:jc w:val="both"/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7FB94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kinsoku w:val="0"/>
              <w:overflowPunct w:val="0"/>
              <w:autoSpaceDE w:val="0"/>
              <w:autoSpaceDN w:val="0"/>
              <w:jc w:val="both"/>
              <w:rPr>
                <w:b/>
                <w:szCs w:val="20"/>
              </w:rPr>
            </w:pPr>
            <w:r w:rsidRPr="008B72C1">
              <w:rPr>
                <w:b/>
                <w:szCs w:val="20"/>
              </w:rPr>
              <w:t>Мероприятия по обеспечению промышленной безопасности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B12F1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kinsoku w:val="0"/>
              <w:overflowPunct w:val="0"/>
              <w:autoSpaceDE w:val="0"/>
              <w:autoSpaceDN w:val="0"/>
              <w:jc w:val="both"/>
            </w:pPr>
            <w:r w:rsidRPr="008B72C1">
              <w:t>- В соответствии с требованиями ФЗ-116 от 21.07.1997г.</w:t>
            </w:r>
          </w:p>
          <w:p w14:paraId="7B626789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kinsoku w:val="0"/>
              <w:overflowPunct w:val="0"/>
              <w:autoSpaceDE w:val="0"/>
              <w:autoSpaceDN w:val="0"/>
              <w:jc w:val="both"/>
            </w:pPr>
            <w:r w:rsidRPr="008B72C1">
              <w:t>- В соответствии с требованиями  Федеральных норм и правил в области промышленной безопасности "Правила промышленной безопасности складов нефти и нефтепродуктов", утвержденные приказом Ростехнадзора от 15 декабря 2020 г. N 529.</w:t>
            </w:r>
          </w:p>
          <w:p w14:paraId="092AF79F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kinsoku w:val="0"/>
              <w:overflowPunct w:val="0"/>
              <w:autoSpaceDE w:val="0"/>
              <w:autoSpaceDN w:val="0"/>
              <w:jc w:val="both"/>
            </w:pPr>
            <w:r w:rsidRPr="008B72C1">
              <w:t>- В соответствии с действующими нормативными документами РФ, ЛНД Заказчика.</w:t>
            </w:r>
          </w:p>
          <w:p w14:paraId="506A442F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8B72C1"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при оказании услуг на территории.</w:t>
            </w:r>
          </w:p>
        </w:tc>
      </w:tr>
      <w:tr w:rsidR="008B72C1" w:rsidRPr="008B72C1" w14:paraId="61D19437" w14:textId="77777777" w:rsidTr="008B72C1">
        <w:trPr>
          <w:trHeight w:val="64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358ED" w14:textId="77777777" w:rsidR="008B72C1" w:rsidRPr="008B72C1" w:rsidRDefault="008B72C1" w:rsidP="008B72C1">
            <w:pPr>
              <w:numPr>
                <w:ilvl w:val="0"/>
                <w:numId w:val="44"/>
              </w:num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contextualSpacing/>
              <w:jc w:val="both"/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75410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kinsoku w:val="0"/>
              <w:overflowPunct w:val="0"/>
              <w:autoSpaceDE w:val="0"/>
              <w:autoSpaceDN w:val="0"/>
              <w:jc w:val="both"/>
              <w:rPr>
                <w:b/>
                <w:szCs w:val="20"/>
              </w:rPr>
            </w:pPr>
            <w:r w:rsidRPr="008B72C1">
              <w:rPr>
                <w:b/>
                <w:szCs w:val="20"/>
              </w:rPr>
              <w:t>Требования к составу и оформлению исполнительной документации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0CD17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outlineLvl w:val="0"/>
            </w:pPr>
            <w:r w:rsidRPr="008B72C1">
              <w:t>- В соответствии с п.8 Технического задания.</w:t>
            </w:r>
          </w:p>
          <w:p w14:paraId="3538DF0C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outlineLvl w:val="0"/>
            </w:pPr>
            <w:r w:rsidRPr="008B72C1">
              <w:t>- 2 экземпляра на бумажных носителях и 2 экземпляра в электронном виде в формате Word, pdf.</w:t>
            </w:r>
          </w:p>
        </w:tc>
      </w:tr>
      <w:tr w:rsidR="008B72C1" w:rsidRPr="008B72C1" w14:paraId="2887DF6B" w14:textId="77777777" w:rsidTr="008B72C1">
        <w:trPr>
          <w:trHeight w:val="64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FFF69" w14:textId="77777777" w:rsidR="008B72C1" w:rsidRPr="008B72C1" w:rsidRDefault="008B72C1" w:rsidP="008B72C1">
            <w:pPr>
              <w:numPr>
                <w:ilvl w:val="0"/>
                <w:numId w:val="44"/>
              </w:num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contextualSpacing/>
              <w:jc w:val="both"/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63B89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kinsoku w:val="0"/>
              <w:overflowPunct w:val="0"/>
              <w:autoSpaceDE w:val="0"/>
              <w:autoSpaceDN w:val="0"/>
              <w:jc w:val="both"/>
              <w:rPr>
                <w:b/>
                <w:szCs w:val="20"/>
              </w:rPr>
            </w:pPr>
            <w:r w:rsidRPr="008B72C1">
              <w:rPr>
                <w:b/>
                <w:szCs w:val="20"/>
              </w:rPr>
              <w:t>Материалы, представляемые Заказчиком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6A8D2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outlineLvl w:val="0"/>
            </w:pPr>
            <w:r w:rsidRPr="008B72C1">
              <w:t>- Технологическая схема склада ГСМ2.</w:t>
            </w:r>
          </w:p>
          <w:p w14:paraId="1F876705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outlineLvl w:val="0"/>
            </w:pPr>
            <w:r w:rsidRPr="008B72C1">
              <w:t>Предоставляется на стадии заключения Договора.</w:t>
            </w:r>
          </w:p>
        </w:tc>
      </w:tr>
      <w:tr w:rsidR="008B72C1" w:rsidRPr="008B72C1" w14:paraId="3BFD9577" w14:textId="77777777" w:rsidTr="008B72C1">
        <w:trPr>
          <w:trHeight w:val="64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2D2F9" w14:textId="77777777" w:rsidR="008B72C1" w:rsidRPr="008B72C1" w:rsidRDefault="008B72C1" w:rsidP="008B72C1">
            <w:pPr>
              <w:numPr>
                <w:ilvl w:val="0"/>
                <w:numId w:val="44"/>
              </w:num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contextualSpacing/>
              <w:jc w:val="both"/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4A91F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kinsoku w:val="0"/>
              <w:overflowPunct w:val="0"/>
              <w:autoSpaceDE w:val="0"/>
              <w:autoSpaceDN w:val="0"/>
              <w:jc w:val="both"/>
              <w:rPr>
                <w:b/>
                <w:szCs w:val="20"/>
              </w:rPr>
            </w:pPr>
            <w:r w:rsidRPr="008B72C1">
              <w:rPr>
                <w:b/>
                <w:szCs w:val="20"/>
              </w:rPr>
              <w:t>Перечень согласований с федеральными надзорными органами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8DE1C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outlineLvl w:val="0"/>
            </w:pPr>
            <w:r w:rsidRPr="008B72C1">
              <w:t>-</w:t>
            </w:r>
            <w:r w:rsidRPr="008B72C1">
              <w:rPr>
                <w:szCs w:val="28"/>
              </w:rPr>
              <w:t xml:space="preserve"> </w:t>
            </w:r>
            <w:r w:rsidRPr="008B72C1">
              <w:t>Внесение заключения ЭПБ технологических трубопроводов склада ГСМ-2 в реестр заключений ЭПБ в территориальном органе Федеральной службы по экологическому, технологическому и атомному надзору.</w:t>
            </w:r>
          </w:p>
        </w:tc>
      </w:tr>
      <w:tr w:rsidR="008B72C1" w:rsidRPr="008B72C1" w14:paraId="36CF424D" w14:textId="77777777" w:rsidTr="008B72C1">
        <w:trPr>
          <w:trHeight w:val="64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BC00A" w14:textId="77777777" w:rsidR="008B72C1" w:rsidRPr="008B72C1" w:rsidRDefault="008B72C1" w:rsidP="008B72C1">
            <w:pPr>
              <w:numPr>
                <w:ilvl w:val="0"/>
                <w:numId w:val="44"/>
              </w:num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contextualSpacing/>
              <w:jc w:val="both"/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2EFE2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kinsoku w:val="0"/>
              <w:overflowPunct w:val="0"/>
              <w:autoSpaceDE w:val="0"/>
              <w:autoSpaceDN w:val="0"/>
              <w:jc w:val="both"/>
              <w:rPr>
                <w:b/>
                <w:szCs w:val="20"/>
              </w:rPr>
            </w:pPr>
            <w:r w:rsidRPr="008B72C1">
              <w:rPr>
                <w:b/>
                <w:szCs w:val="20"/>
              </w:rPr>
              <w:t>Перечень документов, подтверждающих соответствие контрагента и выполняемых работ (оказываемых услуг) требованиям технического задания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9B068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8B72C1">
              <w:t>- Лицензия на право выполнения экспертизы промышленной безопасности виды экспертизы ТУ, ЗС.</w:t>
            </w:r>
            <w:r w:rsidRPr="008B72C1">
              <w:rPr>
                <w:szCs w:val="28"/>
              </w:rPr>
              <w:t xml:space="preserve"> (</w:t>
            </w:r>
            <w:r w:rsidRPr="008B72C1">
              <w:t>Пункт 2 статьи 13 Федерального закона от 21 июля 1997 г. N 116-ФЗ "О промышленной безопасности опасных производственных объектов").</w:t>
            </w:r>
          </w:p>
          <w:p w14:paraId="599150A2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8B72C1">
              <w:t xml:space="preserve">- Документы, подтверждающие аттестацию, стаж работы и опыт проведения экспертиз экспертов (раздел </w:t>
            </w:r>
            <w:r w:rsidRPr="008B72C1">
              <w:rPr>
                <w:lang w:val="en-US"/>
              </w:rPr>
              <w:t>II</w:t>
            </w:r>
            <w:r w:rsidRPr="008B72C1">
              <w:rPr>
                <w:szCs w:val="28"/>
              </w:rPr>
              <w:t xml:space="preserve"> </w:t>
            </w:r>
            <w:r w:rsidRPr="008B72C1">
              <w:t>приказа Федеральной службы по экологическому, технологическому и атомному надзору №420 от 20.10.2020 г. Об утверждении федеральных норм и правил в области промышленной безопасности «Правила проведения экспертизы промышленной безопасности»).</w:t>
            </w:r>
          </w:p>
        </w:tc>
      </w:tr>
    </w:tbl>
    <w:p w14:paraId="482F4995" w14:textId="77777777" w:rsidR="008B72C1" w:rsidRPr="008B72C1" w:rsidRDefault="008B72C1" w:rsidP="008B72C1">
      <w:pPr>
        <w:tabs>
          <w:tab w:val="left" w:pos="1134"/>
        </w:tabs>
        <w:suppressAutoHyphens/>
        <w:kinsoku w:val="0"/>
        <w:overflowPunct w:val="0"/>
        <w:autoSpaceDE w:val="0"/>
        <w:autoSpaceDN w:val="0"/>
        <w:ind w:firstLine="567"/>
        <w:jc w:val="both"/>
        <w:rPr>
          <w:b/>
          <w:szCs w:val="28"/>
        </w:rPr>
      </w:pPr>
    </w:p>
    <w:p w14:paraId="5926A927" w14:textId="77777777" w:rsidR="008B72C1" w:rsidRPr="008B72C1" w:rsidRDefault="008B72C1" w:rsidP="008B72C1">
      <w:pPr>
        <w:tabs>
          <w:tab w:val="left" w:pos="1134"/>
        </w:tabs>
        <w:kinsoku w:val="0"/>
        <w:overflowPunct w:val="0"/>
        <w:autoSpaceDE w:val="0"/>
        <w:autoSpaceDN w:val="0"/>
        <w:ind w:firstLine="567"/>
        <w:jc w:val="both"/>
      </w:pPr>
      <w:r w:rsidRPr="008B72C1">
        <w:t xml:space="preserve">Приложение: Глоссарий сокращений. </w:t>
      </w:r>
    </w:p>
    <w:p w14:paraId="3B3416B5" w14:textId="77777777" w:rsidR="008B72C1" w:rsidRPr="008B72C1" w:rsidRDefault="008B72C1" w:rsidP="008B72C1">
      <w:pPr>
        <w:tabs>
          <w:tab w:val="left" w:pos="1134"/>
        </w:tabs>
        <w:suppressAutoHyphens/>
        <w:kinsoku w:val="0"/>
        <w:overflowPunct w:val="0"/>
        <w:autoSpaceDE w:val="0"/>
        <w:autoSpaceDN w:val="0"/>
        <w:ind w:firstLine="567"/>
        <w:jc w:val="both"/>
        <w:rPr>
          <w:b/>
          <w:szCs w:val="28"/>
        </w:rPr>
      </w:pPr>
    </w:p>
    <w:p w14:paraId="5857F9EA" w14:textId="77777777" w:rsidR="008B72C1" w:rsidRPr="008B72C1" w:rsidRDefault="008B72C1" w:rsidP="008B72C1">
      <w:pPr>
        <w:tabs>
          <w:tab w:val="left" w:pos="1134"/>
        </w:tabs>
        <w:suppressAutoHyphens/>
        <w:kinsoku w:val="0"/>
        <w:overflowPunct w:val="0"/>
        <w:autoSpaceDE w:val="0"/>
        <w:autoSpaceDN w:val="0"/>
        <w:jc w:val="both"/>
        <w:rPr>
          <w:b/>
          <w:szCs w:val="28"/>
        </w:rPr>
      </w:pPr>
    </w:p>
    <w:p w14:paraId="421B6FE2" w14:textId="77777777" w:rsidR="008B72C1" w:rsidRPr="008B72C1" w:rsidRDefault="008B72C1" w:rsidP="008B72C1">
      <w:pPr>
        <w:tabs>
          <w:tab w:val="left" w:pos="1134"/>
        </w:tabs>
        <w:suppressAutoHyphens/>
        <w:kinsoku w:val="0"/>
        <w:overflowPunct w:val="0"/>
        <w:autoSpaceDE w:val="0"/>
        <w:autoSpaceDN w:val="0"/>
        <w:ind w:firstLine="567"/>
        <w:jc w:val="both"/>
        <w:rPr>
          <w:b/>
          <w:szCs w:val="28"/>
        </w:rPr>
      </w:pPr>
    </w:p>
    <w:p w14:paraId="319FFDD4" w14:textId="77777777" w:rsidR="008B72C1" w:rsidRPr="008B72C1" w:rsidRDefault="008B72C1" w:rsidP="008B72C1">
      <w:pPr>
        <w:tabs>
          <w:tab w:val="left" w:pos="1134"/>
        </w:tabs>
        <w:suppressAutoHyphens/>
        <w:kinsoku w:val="0"/>
        <w:overflowPunct w:val="0"/>
        <w:autoSpaceDE w:val="0"/>
        <w:autoSpaceDN w:val="0"/>
        <w:ind w:firstLine="567"/>
        <w:jc w:val="both"/>
        <w:rPr>
          <w:b/>
          <w:szCs w:val="28"/>
        </w:rPr>
      </w:pPr>
      <w:r w:rsidRPr="008B72C1">
        <w:rPr>
          <w:b/>
          <w:szCs w:val="28"/>
        </w:rPr>
        <w:t>Главный инженер</w:t>
      </w:r>
      <w:r w:rsidRPr="008B72C1">
        <w:rPr>
          <w:b/>
          <w:szCs w:val="28"/>
        </w:rPr>
        <w:tab/>
      </w:r>
      <w:r w:rsidRPr="008B72C1">
        <w:rPr>
          <w:b/>
          <w:szCs w:val="28"/>
        </w:rPr>
        <w:tab/>
      </w:r>
      <w:r w:rsidRPr="008B72C1">
        <w:rPr>
          <w:b/>
          <w:szCs w:val="28"/>
        </w:rPr>
        <w:tab/>
      </w:r>
      <w:r w:rsidRPr="008B72C1">
        <w:rPr>
          <w:b/>
          <w:szCs w:val="28"/>
        </w:rPr>
        <w:tab/>
      </w:r>
      <w:r w:rsidRPr="008B72C1">
        <w:rPr>
          <w:b/>
          <w:szCs w:val="28"/>
        </w:rPr>
        <w:tab/>
      </w:r>
      <w:r w:rsidRPr="008B72C1">
        <w:rPr>
          <w:b/>
          <w:szCs w:val="28"/>
        </w:rPr>
        <w:tab/>
      </w:r>
      <w:r w:rsidRPr="008B72C1">
        <w:rPr>
          <w:b/>
          <w:szCs w:val="28"/>
        </w:rPr>
        <w:tab/>
      </w:r>
      <w:r w:rsidRPr="008B72C1">
        <w:rPr>
          <w:b/>
          <w:szCs w:val="28"/>
        </w:rPr>
        <w:tab/>
        <w:t>И.В. Яшкин</w:t>
      </w:r>
    </w:p>
    <w:p w14:paraId="61D987DA" w14:textId="77777777" w:rsidR="008B72C1" w:rsidRPr="008B72C1" w:rsidRDefault="008B72C1" w:rsidP="008B72C1">
      <w:pPr>
        <w:tabs>
          <w:tab w:val="left" w:pos="1134"/>
        </w:tabs>
        <w:suppressAutoHyphens/>
        <w:kinsoku w:val="0"/>
        <w:overflowPunct w:val="0"/>
        <w:autoSpaceDE w:val="0"/>
        <w:autoSpaceDN w:val="0"/>
        <w:ind w:firstLine="567"/>
        <w:jc w:val="both"/>
        <w:rPr>
          <w:b/>
          <w:szCs w:val="28"/>
        </w:rPr>
      </w:pPr>
    </w:p>
    <w:p w14:paraId="713DAE3A" w14:textId="77777777" w:rsidR="008B72C1" w:rsidRPr="008B72C1" w:rsidRDefault="008B72C1" w:rsidP="008B72C1">
      <w:pPr>
        <w:tabs>
          <w:tab w:val="left" w:pos="1134"/>
        </w:tabs>
        <w:suppressAutoHyphens/>
        <w:kinsoku w:val="0"/>
        <w:overflowPunct w:val="0"/>
        <w:autoSpaceDE w:val="0"/>
        <w:autoSpaceDN w:val="0"/>
        <w:ind w:firstLine="567"/>
        <w:jc w:val="both"/>
        <w:rPr>
          <w:b/>
          <w:szCs w:val="28"/>
        </w:rPr>
      </w:pPr>
    </w:p>
    <w:p w14:paraId="6651E6D2" w14:textId="77777777" w:rsidR="008B72C1" w:rsidRPr="008B72C1" w:rsidRDefault="008B72C1" w:rsidP="008B72C1">
      <w:pPr>
        <w:tabs>
          <w:tab w:val="left" w:pos="1134"/>
        </w:tabs>
        <w:suppressAutoHyphens/>
        <w:kinsoku w:val="0"/>
        <w:overflowPunct w:val="0"/>
        <w:autoSpaceDE w:val="0"/>
        <w:autoSpaceDN w:val="0"/>
        <w:ind w:firstLine="567"/>
        <w:jc w:val="both"/>
        <w:rPr>
          <w:b/>
          <w:szCs w:val="28"/>
        </w:rPr>
      </w:pPr>
      <w:r w:rsidRPr="008B72C1">
        <w:rPr>
          <w:b/>
          <w:szCs w:val="28"/>
        </w:rPr>
        <w:t>Начальник ПТС</w:t>
      </w:r>
      <w:r w:rsidRPr="008B72C1">
        <w:rPr>
          <w:b/>
          <w:szCs w:val="28"/>
        </w:rPr>
        <w:tab/>
      </w:r>
      <w:r w:rsidRPr="008B72C1">
        <w:rPr>
          <w:b/>
          <w:szCs w:val="28"/>
        </w:rPr>
        <w:tab/>
      </w:r>
      <w:r w:rsidRPr="008B72C1">
        <w:rPr>
          <w:b/>
          <w:szCs w:val="28"/>
        </w:rPr>
        <w:tab/>
      </w:r>
      <w:r w:rsidRPr="008B72C1">
        <w:rPr>
          <w:b/>
          <w:szCs w:val="28"/>
        </w:rPr>
        <w:tab/>
      </w:r>
      <w:r w:rsidRPr="008B72C1">
        <w:rPr>
          <w:b/>
          <w:szCs w:val="28"/>
        </w:rPr>
        <w:tab/>
      </w:r>
      <w:r w:rsidRPr="008B72C1">
        <w:rPr>
          <w:b/>
          <w:szCs w:val="28"/>
        </w:rPr>
        <w:tab/>
      </w:r>
      <w:r w:rsidRPr="008B72C1">
        <w:rPr>
          <w:b/>
          <w:szCs w:val="28"/>
        </w:rPr>
        <w:tab/>
      </w:r>
      <w:r w:rsidRPr="008B72C1">
        <w:rPr>
          <w:b/>
          <w:szCs w:val="28"/>
        </w:rPr>
        <w:tab/>
        <w:t>А.В. Лапин</w:t>
      </w:r>
    </w:p>
    <w:p w14:paraId="6F10FAF3" w14:textId="77777777" w:rsidR="008B72C1" w:rsidRPr="008B72C1" w:rsidRDefault="008B72C1" w:rsidP="008B72C1">
      <w:pPr>
        <w:tabs>
          <w:tab w:val="left" w:pos="1134"/>
        </w:tabs>
        <w:suppressAutoHyphens/>
        <w:kinsoku w:val="0"/>
        <w:overflowPunct w:val="0"/>
        <w:autoSpaceDE w:val="0"/>
        <w:autoSpaceDN w:val="0"/>
        <w:ind w:firstLine="567"/>
        <w:jc w:val="both"/>
        <w:rPr>
          <w:b/>
        </w:rPr>
      </w:pPr>
    </w:p>
    <w:p w14:paraId="7978355C" w14:textId="77777777" w:rsidR="008B72C1" w:rsidRPr="008B72C1" w:rsidRDefault="008B72C1" w:rsidP="008B72C1">
      <w:pPr>
        <w:tabs>
          <w:tab w:val="left" w:pos="1134"/>
        </w:tabs>
        <w:suppressAutoHyphens/>
        <w:kinsoku w:val="0"/>
        <w:overflowPunct w:val="0"/>
        <w:autoSpaceDE w:val="0"/>
        <w:autoSpaceDN w:val="0"/>
        <w:ind w:firstLine="567"/>
        <w:jc w:val="both"/>
        <w:rPr>
          <w:b/>
        </w:rPr>
      </w:pPr>
    </w:p>
    <w:p w14:paraId="13A3F8A5" w14:textId="77777777" w:rsidR="008B72C1" w:rsidRPr="008B72C1" w:rsidRDefault="008B72C1" w:rsidP="008B72C1">
      <w:pPr>
        <w:tabs>
          <w:tab w:val="left" w:pos="1134"/>
        </w:tabs>
        <w:suppressAutoHyphens/>
        <w:kinsoku w:val="0"/>
        <w:overflowPunct w:val="0"/>
        <w:autoSpaceDE w:val="0"/>
        <w:autoSpaceDN w:val="0"/>
        <w:jc w:val="both"/>
        <w:rPr>
          <w:b/>
        </w:rPr>
      </w:pPr>
    </w:p>
    <w:p w14:paraId="14868CEA" w14:textId="77777777" w:rsidR="008B72C1" w:rsidRPr="008B72C1" w:rsidRDefault="008B72C1" w:rsidP="008B72C1">
      <w:pPr>
        <w:tabs>
          <w:tab w:val="left" w:pos="1134"/>
        </w:tabs>
        <w:suppressAutoHyphens/>
        <w:kinsoku w:val="0"/>
        <w:overflowPunct w:val="0"/>
        <w:autoSpaceDE w:val="0"/>
        <w:autoSpaceDN w:val="0"/>
        <w:ind w:firstLine="567"/>
        <w:jc w:val="both"/>
        <w:rPr>
          <w:b/>
        </w:rPr>
      </w:pPr>
    </w:p>
    <w:p w14:paraId="08D89E9D" w14:textId="77777777" w:rsidR="008B72C1" w:rsidRPr="008B72C1" w:rsidRDefault="008B72C1" w:rsidP="008B72C1">
      <w:pPr>
        <w:tabs>
          <w:tab w:val="left" w:pos="1134"/>
        </w:tabs>
        <w:suppressAutoHyphens/>
        <w:kinsoku w:val="0"/>
        <w:overflowPunct w:val="0"/>
        <w:autoSpaceDE w:val="0"/>
        <w:autoSpaceDN w:val="0"/>
        <w:ind w:firstLine="567"/>
        <w:jc w:val="both"/>
        <w:rPr>
          <w:sz w:val="20"/>
          <w:szCs w:val="20"/>
        </w:rPr>
      </w:pPr>
      <w:r w:rsidRPr="008B72C1">
        <w:rPr>
          <w:sz w:val="20"/>
          <w:szCs w:val="20"/>
        </w:rPr>
        <w:t>Лапин А.В.</w:t>
      </w:r>
    </w:p>
    <w:p w14:paraId="7949A9F3" w14:textId="77777777" w:rsidR="008B72C1" w:rsidRPr="008B72C1" w:rsidRDefault="008B72C1" w:rsidP="008B72C1">
      <w:pPr>
        <w:tabs>
          <w:tab w:val="left" w:pos="1134"/>
        </w:tabs>
        <w:suppressAutoHyphens/>
        <w:kinsoku w:val="0"/>
        <w:overflowPunct w:val="0"/>
        <w:autoSpaceDE w:val="0"/>
        <w:autoSpaceDN w:val="0"/>
        <w:ind w:firstLine="567"/>
        <w:jc w:val="both"/>
        <w:rPr>
          <w:sz w:val="20"/>
          <w:szCs w:val="20"/>
        </w:rPr>
      </w:pPr>
      <w:r w:rsidRPr="008B72C1">
        <w:rPr>
          <w:sz w:val="20"/>
          <w:szCs w:val="20"/>
        </w:rPr>
        <w:t>Тел: 8(965) 392-25-56</w:t>
      </w:r>
    </w:p>
    <w:p w14:paraId="1A09C2F8" w14:textId="77777777" w:rsidR="008B72C1" w:rsidRPr="008B72C1" w:rsidRDefault="008B72C1" w:rsidP="008B72C1">
      <w:pPr>
        <w:tabs>
          <w:tab w:val="left" w:pos="1134"/>
        </w:tabs>
        <w:suppressAutoHyphens/>
        <w:kinsoku w:val="0"/>
        <w:overflowPunct w:val="0"/>
        <w:autoSpaceDE w:val="0"/>
        <w:autoSpaceDN w:val="0"/>
        <w:ind w:firstLine="567"/>
        <w:jc w:val="both"/>
        <w:rPr>
          <w:sz w:val="20"/>
          <w:szCs w:val="20"/>
        </w:rPr>
      </w:pPr>
      <w:hyperlink r:id="rId8" w:history="1">
        <w:r w:rsidRPr="008B72C1">
          <w:rPr>
            <w:i/>
            <w:iCs/>
            <w:color w:val="0000FF"/>
            <w:sz w:val="20"/>
            <w:szCs w:val="20"/>
            <w:u w:val="single"/>
            <w:lang w:val="en-US"/>
          </w:rPr>
          <w:t>Andrey</w:t>
        </w:r>
        <w:r w:rsidRPr="008B72C1">
          <w:rPr>
            <w:i/>
            <w:iCs/>
            <w:color w:val="0000FF"/>
            <w:sz w:val="20"/>
            <w:szCs w:val="20"/>
            <w:u w:val="single"/>
          </w:rPr>
          <w:t>.</w:t>
        </w:r>
        <w:r w:rsidRPr="008B72C1">
          <w:rPr>
            <w:i/>
            <w:iCs/>
            <w:color w:val="0000FF"/>
            <w:sz w:val="20"/>
            <w:szCs w:val="20"/>
            <w:u w:val="single"/>
            <w:lang w:val="en-US"/>
          </w:rPr>
          <w:t>V</w:t>
        </w:r>
        <w:r w:rsidRPr="008B72C1">
          <w:rPr>
            <w:i/>
            <w:iCs/>
            <w:color w:val="0000FF"/>
            <w:sz w:val="20"/>
            <w:szCs w:val="20"/>
            <w:u w:val="single"/>
          </w:rPr>
          <w:t>.</w:t>
        </w:r>
        <w:r w:rsidRPr="008B72C1">
          <w:rPr>
            <w:i/>
            <w:iCs/>
            <w:color w:val="0000FF"/>
            <w:sz w:val="20"/>
            <w:szCs w:val="20"/>
            <w:u w:val="single"/>
            <w:lang w:val="en-US"/>
          </w:rPr>
          <w:t>Lapin</w:t>
        </w:r>
        <w:r w:rsidRPr="008B72C1">
          <w:rPr>
            <w:i/>
            <w:iCs/>
            <w:color w:val="0000FF"/>
            <w:sz w:val="20"/>
            <w:szCs w:val="20"/>
            <w:u w:val="single"/>
          </w:rPr>
          <w:t>@</w:t>
        </w:r>
        <w:r w:rsidRPr="008B72C1">
          <w:rPr>
            <w:i/>
            <w:iCs/>
            <w:color w:val="0000FF"/>
            <w:sz w:val="20"/>
            <w:szCs w:val="20"/>
            <w:u w:val="single"/>
            <w:lang w:val="en-US"/>
          </w:rPr>
          <w:t>vnukovo</w:t>
        </w:r>
        <w:r w:rsidRPr="008B72C1">
          <w:rPr>
            <w:i/>
            <w:iCs/>
            <w:color w:val="0000FF"/>
            <w:sz w:val="20"/>
            <w:szCs w:val="20"/>
            <w:u w:val="single"/>
          </w:rPr>
          <w:t>.</w:t>
        </w:r>
        <w:r w:rsidRPr="008B72C1">
          <w:rPr>
            <w:i/>
            <w:iCs/>
            <w:color w:val="0000FF"/>
            <w:sz w:val="20"/>
            <w:szCs w:val="20"/>
            <w:u w:val="single"/>
            <w:lang w:val="en-US"/>
          </w:rPr>
          <w:t>ru</w:t>
        </w:r>
      </w:hyperlink>
    </w:p>
    <w:p w14:paraId="038968F5" w14:textId="77777777" w:rsidR="008B72C1" w:rsidRPr="008B72C1" w:rsidRDefault="008B72C1" w:rsidP="008B72C1">
      <w:pPr>
        <w:tabs>
          <w:tab w:val="left" w:pos="1134"/>
        </w:tabs>
        <w:suppressAutoHyphens/>
        <w:kinsoku w:val="0"/>
        <w:overflowPunct w:val="0"/>
        <w:autoSpaceDE w:val="0"/>
        <w:autoSpaceDN w:val="0"/>
        <w:ind w:firstLine="567"/>
        <w:jc w:val="both"/>
        <w:rPr>
          <w:sz w:val="20"/>
          <w:szCs w:val="20"/>
        </w:rPr>
      </w:pPr>
    </w:p>
    <w:p w14:paraId="498C2FB5" w14:textId="77777777" w:rsidR="008B72C1" w:rsidRPr="008B72C1" w:rsidRDefault="008B72C1" w:rsidP="008B72C1">
      <w:pPr>
        <w:tabs>
          <w:tab w:val="left" w:pos="1134"/>
          <w:tab w:val="decimal" w:pos="2744"/>
        </w:tabs>
        <w:kinsoku w:val="0"/>
        <w:overflowPunct w:val="0"/>
        <w:autoSpaceDE w:val="0"/>
        <w:autoSpaceDN w:val="0"/>
        <w:ind w:firstLine="567"/>
        <w:jc w:val="right"/>
        <w:rPr>
          <w:sz w:val="20"/>
        </w:rPr>
      </w:pPr>
    </w:p>
    <w:p w14:paraId="220F0F25" w14:textId="77777777" w:rsidR="008B72C1" w:rsidRPr="008B72C1" w:rsidRDefault="008B72C1" w:rsidP="008B72C1">
      <w:pPr>
        <w:tabs>
          <w:tab w:val="left" w:pos="1134"/>
          <w:tab w:val="decimal" w:pos="2744"/>
        </w:tabs>
        <w:kinsoku w:val="0"/>
        <w:overflowPunct w:val="0"/>
        <w:autoSpaceDE w:val="0"/>
        <w:autoSpaceDN w:val="0"/>
        <w:ind w:firstLine="567"/>
        <w:jc w:val="right"/>
        <w:rPr>
          <w:sz w:val="20"/>
        </w:rPr>
      </w:pPr>
      <w:r w:rsidRPr="008B72C1">
        <w:rPr>
          <w:sz w:val="20"/>
        </w:rPr>
        <w:t>Приложение</w:t>
      </w:r>
    </w:p>
    <w:p w14:paraId="36C4B07F" w14:textId="77777777" w:rsidR="008B72C1" w:rsidRPr="008B72C1" w:rsidRDefault="008B72C1" w:rsidP="008B72C1">
      <w:pPr>
        <w:tabs>
          <w:tab w:val="left" w:pos="1134"/>
          <w:tab w:val="decimal" w:pos="2744"/>
        </w:tabs>
        <w:kinsoku w:val="0"/>
        <w:overflowPunct w:val="0"/>
        <w:autoSpaceDE w:val="0"/>
        <w:autoSpaceDN w:val="0"/>
        <w:ind w:firstLine="567"/>
        <w:jc w:val="right"/>
        <w:rPr>
          <w:sz w:val="20"/>
        </w:rPr>
      </w:pPr>
      <w:r w:rsidRPr="008B72C1">
        <w:rPr>
          <w:sz w:val="20"/>
        </w:rPr>
        <w:t>к Техническому заданию от «___» ____________ 2021 г.</w:t>
      </w:r>
    </w:p>
    <w:p w14:paraId="32B3B880" w14:textId="77777777" w:rsidR="008B72C1" w:rsidRPr="008B72C1" w:rsidRDefault="008B72C1" w:rsidP="008B72C1">
      <w:pPr>
        <w:tabs>
          <w:tab w:val="left" w:pos="1134"/>
          <w:tab w:val="decimal" w:pos="2744"/>
        </w:tabs>
        <w:kinsoku w:val="0"/>
        <w:overflowPunct w:val="0"/>
        <w:autoSpaceDE w:val="0"/>
        <w:autoSpaceDN w:val="0"/>
        <w:ind w:firstLine="567"/>
        <w:jc w:val="right"/>
        <w:rPr>
          <w:b/>
          <w:i/>
        </w:rPr>
      </w:pPr>
    </w:p>
    <w:p w14:paraId="33B9E177" w14:textId="77777777" w:rsidR="008B72C1" w:rsidRPr="008B72C1" w:rsidRDefault="008B72C1" w:rsidP="008B72C1">
      <w:pPr>
        <w:tabs>
          <w:tab w:val="left" w:pos="1134"/>
          <w:tab w:val="decimal" w:pos="2744"/>
        </w:tabs>
        <w:kinsoku w:val="0"/>
        <w:overflowPunct w:val="0"/>
        <w:autoSpaceDE w:val="0"/>
        <w:autoSpaceDN w:val="0"/>
        <w:ind w:firstLine="567"/>
        <w:jc w:val="center"/>
        <w:rPr>
          <w:b/>
          <w:u w:val="single"/>
        </w:rPr>
      </w:pPr>
    </w:p>
    <w:p w14:paraId="7D0B5956" w14:textId="77777777" w:rsidR="008B72C1" w:rsidRPr="008B72C1" w:rsidRDefault="008B72C1" w:rsidP="008B72C1">
      <w:pPr>
        <w:tabs>
          <w:tab w:val="left" w:pos="1134"/>
          <w:tab w:val="decimal" w:pos="2744"/>
        </w:tabs>
        <w:kinsoku w:val="0"/>
        <w:overflowPunct w:val="0"/>
        <w:autoSpaceDE w:val="0"/>
        <w:autoSpaceDN w:val="0"/>
        <w:ind w:firstLine="567"/>
        <w:jc w:val="center"/>
        <w:rPr>
          <w:b/>
          <w:u w:val="single"/>
        </w:rPr>
      </w:pPr>
      <w:r w:rsidRPr="008B72C1">
        <w:rPr>
          <w:b/>
          <w:u w:val="single"/>
        </w:rPr>
        <w:t>Глоссарий сокращений</w:t>
      </w:r>
    </w:p>
    <w:p w14:paraId="376F208B" w14:textId="77777777" w:rsidR="008B72C1" w:rsidRPr="008B72C1" w:rsidRDefault="008B72C1" w:rsidP="008B72C1">
      <w:pPr>
        <w:tabs>
          <w:tab w:val="left" w:pos="1134"/>
          <w:tab w:val="decimal" w:pos="2744"/>
        </w:tabs>
        <w:kinsoku w:val="0"/>
        <w:overflowPunct w:val="0"/>
        <w:autoSpaceDE w:val="0"/>
        <w:autoSpaceDN w:val="0"/>
        <w:ind w:firstLine="567"/>
        <w:jc w:val="both"/>
        <w:rPr>
          <w:b/>
          <w:u w:val="single"/>
        </w:rPr>
      </w:pPr>
    </w:p>
    <w:p w14:paraId="3D404857" w14:textId="77777777" w:rsidR="008B72C1" w:rsidRPr="008B72C1" w:rsidRDefault="008B72C1" w:rsidP="008B72C1">
      <w:pPr>
        <w:tabs>
          <w:tab w:val="left" w:pos="1134"/>
          <w:tab w:val="decimal" w:pos="2744"/>
        </w:tabs>
        <w:kinsoku w:val="0"/>
        <w:overflowPunct w:val="0"/>
        <w:autoSpaceDE w:val="0"/>
        <w:autoSpaceDN w:val="0"/>
        <w:ind w:firstLine="567"/>
        <w:jc w:val="both"/>
      </w:pPr>
      <w:r w:rsidRPr="008B72C1">
        <w:rPr>
          <w:b/>
        </w:rPr>
        <w:t xml:space="preserve">АО «ТЗС» </w:t>
      </w:r>
      <w:r w:rsidRPr="008B72C1">
        <w:t>– акционерное общество «Топливо-заправочный сервис;</w:t>
      </w:r>
    </w:p>
    <w:p w14:paraId="66241542" w14:textId="77777777" w:rsidR="008B72C1" w:rsidRPr="008B72C1" w:rsidRDefault="008B72C1" w:rsidP="008B72C1">
      <w:pPr>
        <w:tabs>
          <w:tab w:val="left" w:pos="1134"/>
          <w:tab w:val="decimal" w:pos="2744"/>
        </w:tabs>
        <w:kinsoku w:val="0"/>
        <w:overflowPunct w:val="0"/>
        <w:autoSpaceDE w:val="0"/>
        <w:autoSpaceDN w:val="0"/>
        <w:ind w:firstLine="567"/>
        <w:jc w:val="both"/>
      </w:pPr>
      <w:r w:rsidRPr="008B72C1">
        <w:rPr>
          <w:b/>
        </w:rPr>
        <w:t xml:space="preserve">ЖБО </w:t>
      </w:r>
      <w:r w:rsidRPr="008B72C1">
        <w:t>– жидкие бытовые отходы;</w:t>
      </w:r>
    </w:p>
    <w:p w14:paraId="11507526" w14:textId="77777777" w:rsidR="008B72C1" w:rsidRPr="008B72C1" w:rsidRDefault="008B72C1" w:rsidP="008B72C1">
      <w:pPr>
        <w:tabs>
          <w:tab w:val="left" w:pos="1134"/>
          <w:tab w:val="decimal" w:pos="2744"/>
        </w:tabs>
        <w:kinsoku w:val="0"/>
        <w:overflowPunct w:val="0"/>
        <w:autoSpaceDE w:val="0"/>
        <w:autoSpaceDN w:val="0"/>
        <w:ind w:firstLine="567"/>
        <w:jc w:val="both"/>
      </w:pPr>
      <w:r w:rsidRPr="008B72C1">
        <w:rPr>
          <w:b/>
        </w:rPr>
        <w:t>ГСМ</w:t>
      </w:r>
      <w:r w:rsidRPr="008B72C1">
        <w:t xml:space="preserve"> – горюче-смазочных материалов;</w:t>
      </w:r>
    </w:p>
    <w:p w14:paraId="56AAE30F" w14:textId="77777777" w:rsidR="008B72C1" w:rsidRPr="008B72C1" w:rsidRDefault="008B72C1" w:rsidP="008B72C1">
      <w:pPr>
        <w:tabs>
          <w:tab w:val="left" w:pos="1134"/>
          <w:tab w:val="decimal" w:pos="2744"/>
        </w:tabs>
        <w:kinsoku w:val="0"/>
        <w:overflowPunct w:val="0"/>
        <w:autoSpaceDE w:val="0"/>
        <w:autoSpaceDN w:val="0"/>
        <w:ind w:firstLine="567"/>
        <w:jc w:val="both"/>
      </w:pPr>
      <w:r w:rsidRPr="008B72C1">
        <w:rPr>
          <w:b/>
        </w:rPr>
        <w:t>ППН</w:t>
      </w:r>
      <w:r w:rsidRPr="008B72C1">
        <w:t xml:space="preserve"> – предперронный пункт налива;</w:t>
      </w:r>
    </w:p>
    <w:p w14:paraId="74D58F63" w14:textId="77777777" w:rsidR="008B72C1" w:rsidRPr="008B72C1" w:rsidRDefault="008B72C1" w:rsidP="008B72C1">
      <w:pPr>
        <w:tabs>
          <w:tab w:val="left" w:pos="1134"/>
          <w:tab w:val="decimal" w:pos="2744"/>
        </w:tabs>
        <w:kinsoku w:val="0"/>
        <w:overflowPunct w:val="0"/>
        <w:autoSpaceDE w:val="0"/>
        <w:autoSpaceDN w:val="0"/>
        <w:ind w:firstLine="567"/>
        <w:jc w:val="both"/>
      </w:pPr>
      <w:r w:rsidRPr="008B72C1">
        <w:rPr>
          <w:b/>
        </w:rPr>
        <w:t>АЗС</w:t>
      </w:r>
      <w:r w:rsidRPr="008B72C1">
        <w:t xml:space="preserve"> – автозаправочная станция;</w:t>
      </w:r>
    </w:p>
    <w:p w14:paraId="3FEABA1B" w14:textId="77777777" w:rsidR="008B72C1" w:rsidRPr="008B72C1" w:rsidRDefault="008B72C1" w:rsidP="008B72C1">
      <w:pPr>
        <w:tabs>
          <w:tab w:val="left" w:pos="1134"/>
          <w:tab w:val="decimal" w:pos="2744"/>
        </w:tabs>
        <w:kinsoku w:val="0"/>
        <w:overflowPunct w:val="0"/>
        <w:autoSpaceDE w:val="0"/>
        <w:autoSpaceDN w:val="0"/>
        <w:ind w:firstLine="567"/>
        <w:jc w:val="both"/>
      </w:pPr>
      <w:r w:rsidRPr="008B72C1">
        <w:rPr>
          <w:b/>
        </w:rPr>
        <w:t>КАЗС</w:t>
      </w:r>
      <w:r w:rsidRPr="008B72C1">
        <w:t xml:space="preserve"> – автозаправочная станция контейнерного типа;</w:t>
      </w:r>
    </w:p>
    <w:p w14:paraId="2AF28270" w14:textId="77777777" w:rsidR="008B72C1" w:rsidRPr="008B72C1" w:rsidRDefault="008B72C1" w:rsidP="008B72C1">
      <w:pPr>
        <w:tabs>
          <w:tab w:val="left" w:pos="1134"/>
          <w:tab w:val="decimal" w:pos="2744"/>
        </w:tabs>
        <w:kinsoku w:val="0"/>
        <w:overflowPunct w:val="0"/>
        <w:autoSpaceDE w:val="0"/>
        <w:autoSpaceDN w:val="0"/>
        <w:ind w:firstLine="567"/>
        <w:jc w:val="both"/>
      </w:pPr>
      <w:r w:rsidRPr="008B72C1">
        <w:rPr>
          <w:b/>
        </w:rPr>
        <w:t>г.</w:t>
      </w:r>
      <w:r w:rsidRPr="008B72C1">
        <w:t xml:space="preserve"> – город;</w:t>
      </w:r>
    </w:p>
    <w:p w14:paraId="3482DA5B" w14:textId="77777777" w:rsidR="008B72C1" w:rsidRPr="008B72C1" w:rsidRDefault="008B72C1" w:rsidP="008B72C1">
      <w:pPr>
        <w:tabs>
          <w:tab w:val="left" w:pos="1134"/>
          <w:tab w:val="decimal" w:pos="2744"/>
        </w:tabs>
        <w:kinsoku w:val="0"/>
        <w:overflowPunct w:val="0"/>
        <w:autoSpaceDE w:val="0"/>
        <w:autoSpaceDN w:val="0"/>
        <w:ind w:firstLine="567"/>
        <w:jc w:val="both"/>
      </w:pPr>
      <w:r w:rsidRPr="008B72C1">
        <w:rPr>
          <w:b/>
        </w:rPr>
        <w:t>а/п</w:t>
      </w:r>
      <w:r w:rsidRPr="008B72C1">
        <w:t xml:space="preserve"> – аэропорт;</w:t>
      </w:r>
    </w:p>
    <w:p w14:paraId="1AFF9C78" w14:textId="77777777" w:rsidR="008B72C1" w:rsidRPr="008B72C1" w:rsidRDefault="008B72C1" w:rsidP="008B72C1">
      <w:pPr>
        <w:tabs>
          <w:tab w:val="left" w:pos="1134"/>
          <w:tab w:val="decimal" w:pos="2744"/>
        </w:tabs>
        <w:kinsoku w:val="0"/>
        <w:overflowPunct w:val="0"/>
        <w:autoSpaceDE w:val="0"/>
        <w:autoSpaceDN w:val="0"/>
        <w:ind w:firstLine="567"/>
        <w:jc w:val="both"/>
      </w:pPr>
      <w:r w:rsidRPr="008B72C1">
        <w:rPr>
          <w:b/>
        </w:rPr>
        <w:t>рег.</w:t>
      </w:r>
      <w:r w:rsidRPr="008B72C1">
        <w:t xml:space="preserve"> – регистрационный;</w:t>
      </w:r>
    </w:p>
    <w:p w14:paraId="5B225F0A" w14:textId="77777777" w:rsidR="008B72C1" w:rsidRPr="008B72C1" w:rsidRDefault="008B72C1" w:rsidP="008B72C1">
      <w:pPr>
        <w:tabs>
          <w:tab w:val="left" w:pos="1134"/>
          <w:tab w:val="decimal" w:pos="2744"/>
        </w:tabs>
        <w:kinsoku w:val="0"/>
        <w:overflowPunct w:val="0"/>
        <w:autoSpaceDE w:val="0"/>
        <w:autoSpaceDN w:val="0"/>
        <w:ind w:firstLine="567"/>
        <w:jc w:val="both"/>
      </w:pPr>
      <w:r w:rsidRPr="008B72C1">
        <w:rPr>
          <w:b/>
        </w:rPr>
        <w:t>РФ</w:t>
      </w:r>
      <w:r w:rsidRPr="008B72C1">
        <w:t xml:space="preserve"> – Российская Федерация;</w:t>
      </w:r>
    </w:p>
    <w:p w14:paraId="50A4EC5B" w14:textId="77777777" w:rsidR="008B72C1" w:rsidRPr="008B72C1" w:rsidRDefault="008B72C1" w:rsidP="008B72C1">
      <w:pPr>
        <w:tabs>
          <w:tab w:val="left" w:pos="1134"/>
          <w:tab w:val="decimal" w:pos="2744"/>
        </w:tabs>
        <w:kinsoku w:val="0"/>
        <w:overflowPunct w:val="0"/>
        <w:autoSpaceDE w:val="0"/>
        <w:autoSpaceDN w:val="0"/>
        <w:ind w:firstLine="567"/>
        <w:jc w:val="both"/>
      </w:pPr>
      <w:r w:rsidRPr="008B72C1">
        <w:rPr>
          <w:b/>
        </w:rPr>
        <w:t xml:space="preserve">ФЗ </w:t>
      </w:r>
      <w:r w:rsidRPr="008B72C1">
        <w:t>– Федеральный закон;</w:t>
      </w:r>
    </w:p>
    <w:p w14:paraId="620C4436" w14:textId="77777777" w:rsidR="008B72C1" w:rsidRPr="008B72C1" w:rsidRDefault="008B72C1" w:rsidP="008B72C1">
      <w:pPr>
        <w:tabs>
          <w:tab w:val="left" w:pos="1134"/>
          <w:tab w:val="decimal" w:pos="2744"/>
        </w:tabs>
        <w:kinsoku w:val="0"/>
        <w:overflowPunct w:val="0"/>
        <w:autoSpaceDE w:val="0"/>
        <w:autoSpaceDN w:val="0"/>
        <w:ind w:firstLine="567"/>
        <w:jc w:val="both"/>
      </w:pPr>
      <w:r w:rsidRPr="008B72C1">
        <w:rPr>
          <w:b/>
        </w:rPr>
        <w:t xml:space="preserve">ГК РФ </w:t>
      </w:r>
      <w:r w:rsidRPr="008B72C1">
        <w:t>– Гражданский кодекс Российской Федерации;</w:t>
      </w:r>
    </w:p>
    <w:p w14:paraId="0BA1ADB4" w14:textId="77777777" w:rsidR="008B72C1" w:rsidRPr="008B72C1" w:rsidRDefault="008B72C1" w:rsidP="008B72C1">
      <w:pPr>
        <w:tabs>
          <w:tab w:val="left" w:pos="1134"/>
          <w:tab w:val="decimal" w:pos="2744"/>
        </w:tabs>
        <w:kinsoku w:val="0"/>
        <w:overflowPunct w:val="0"/>
        <w:autoSpaceDE w:val="0"/>
        <w:autoSpaceDN w:val="0"/>
        <w:ind w:firstLine="567"/>
        <w:jc w:val="both"/>
      </w:pPr>
      <w:r w:rsidRPr="008B72C1">
        <w:rPr>
          <w:b/>
        </w:rPr>
        <w:t>ЛНД</w:t>
      </w:r>
      <w:r w:rsidRPr="008B72C1">
        <w:t xml:space="preserve"> – локальные нормативные документы;</w:t>
      </w:r>
    </w:p>
    <w:p w14:paraId="54917CF3" w14:textId="77777777" w:rsidR="008B72C1" w:rsidRPr="008B72C1" w:rsidRDefault="008B72C1" w:rsidP="008B72C1">
      <w:pPr>
        <w:tabs>
          <w:tab w:val="left" w:pos="1134"/>
          <w:tab w:val="decimal" w:pos="2744"/>
        </w:tabs>
        <w:kinsoku w:val="0"/>
        <w:overflowPunct w:val="0"/>
        <w:autoSpaceDE w:val="0"/>
        <w:autoSpaceDN w:val="0"/>
        <w:ind w:firstLine="567"/>
        <w:jc w:val="both"/>
      </w:pPr>
      <w:r w:rsidRPr="008B72C1">
        <w:rPr>
          <w:b/>
        </w:rPr>
        <w:t>ОПО</w:t>
      </w:r>
      <w:r w:rsidRPr="008B72C1">
        <w:t xml:space="preserve"> – опасный производственный объект;</w:t>
      </w:r>
    </w:p>
    <w:p w14:paraId="6C7356B5" w14:textId="77777777" w:rsidR="008B72C1" w:rsidRPr="008B72C1" w:rsidRDefault="008B72C1" w:rsidP="008B72C1">
      <w:pPr>
        <w:tabs>
          <w:tab w:val="left" w:pos="1134"/>
        </w:tabs>
        <w:kinsoku w:val="0"/>
        <w:overflowPunct w:val="0"/>
        <w:autoSpaceDE w:val="0"/>
        <w:autoSpaceDN w:val="0"/>
        <w:ind w:firstLine="567"/>
        <w:jc w:val="both"/>
      </w:pPr>
      <w:r w:rsidRPr="008B72C1">
        <w:rPr>
          <w:b/>
        </w:rPr>
        <w:t>м</w:t>
      </w:r>
      <w:r w:rsidRPr="008B72C1">
        <w:rPr>
          <w:b/>
          <w:vertAlign w:val="superscript"/>
        </w:rPr>
        <w:t>3</w:t>
      </w:r>
      <w:r w:rsidRPr="008B72C1">
        <w:rPr>
          <w:vertAlign w:val="superscript"/>
        </w:rPr>
        <w:t xml:space="preserve"> </w:t>
      </w:r>
      <w:r w:rsidRPr="008B72C1">
        <w:t>– метр кубический;</w:t>
      </w:r>
    </w:p>
    <w:p w14:paraId="1FD25531" w14:textId="77777777" w:rsidR="008B72C1" w:rsidRPr="008B72C1" w:rsidRDefault="008B72C1" w:rsidP="008B72C1">
      <w:pPr>
        <w:tabs>
          <w:tab w:val="left" w:pos="1134"/>
        </w:tabs>
        <w:kinsoku w:val="0"/>
        <w:overflowPunct w:val="0"/>
        <w:autoSpaceDE w:val="0"/>
        <w:autoSpaceDN w:val="0"/>
        <w:ind w:firstLine="567"/>
        <w:jc w:val="both"/>
      </w:pPr>
      <w:r w:rsidRPr="008B72C1">
        <w:rPr>
          <w:b/>
        </w:rPr>
        <w:t>л.</w:t>
      </w:r>
      <w:r w:rsidRPr="008B72C1">
        <w:t xml:space="preserve"> – литр;</w:t>
      </w:r>
    </w:p>
    <w:p w14:paraId="631B00F4" w14:textId="77777777" w:rsidR="008B72C1" w:rsidRPr="008B72C1" w:rsidRDefault="008B72C1" w:rsidP="008B72C1">
      <w:pPr>
        <w:tabs>
          <w:tab w:val="left" w:pos="1134"/>
        </w:tabs>
        <w:kinsoku w:val="0"/>
        <w:overflowPunct w:val="0"/>
        <w:autoSpaceDE w:val="0"/>
        <w:autoSpaceDN w:val="0"/>
        <w:ind w:firstLine="567"/>
        <w:jc w:val="both"/>
      </w:pPr>
      <w:r w:rsidRPr="008B72C1">
        <w:rPr>
          <w:b/>
        </w:rPr>
        <w:t xml:space="preserve">т </w:t>
      </w:r>
      <w:r w:rsidRPr="008B72C1">
        <w:t>– тонна;</w:t>
      </w:r>
    </w:p>
    <w:p w14:paraId="1E008DC6" w14:textId="77777777" w:rsidR="008B72C1" w:rsidRPr="008B72C1" w:rsidRDefault="008B72C1" w:rsidP="008B72C1">
      <w:pPr>
        <w:tabs>
          <w:tab w:val="left" w:pos="1134"/>
        </w:tabs>
        <w:kinsoku w:val="0"/>
        <w:overflowPunct w:val="0"/>
        <w:autoSpaceDE w:val="0"/>
        <w:autoSpaceDN w:val="0"/>
        <w:ind w:firstLine="567"/>
        <w:jc w:val="both"/>
      </w:pPr>
      <w:r w:rsidRPr="008B72C1">
        <w:rPr>
          <w:b/>
        </w:rPr>
        <w:t>ПТС</w:t>
      </w:r>
      <w:r w:rsidRPr="008B72C1">
        <w:t xml:space="preserve"> – паспорт транспортного средства;</w:t>
      </w:r>
    </w:p>
    <w:p w14:paraId="164BA572" w14:textId="77777777" w:rsidR="008B72C1" w:rsidRPr="008B72C1" w:rsidRDefault="008B72C1" w:rsidP="008B72C1">
      <w:pPr>
        <w:tabs>
          <w:tab w:val="left" w:pos="1134"/>
        </w:tabs>
        <w:kinsoku w:val="0"/>
        <w:overflowPunct w:val="0"/>
        <w:autoSpaceDE w:val="0"/>
        <w:autoSpaceDN w:val="0"/>
        <w:ind w:firstLine="567"/>
        <w:jc w:val="both"/>
      </w:pPr>
      <w:r w:rsidRPr="008B72C1">
        <w:rPr>
          <w:b/>
        </w:rPr>
        <w:t>ТУ</w:t>
      </w:r>
      <w:r w:rsidRPr="008B72C1">
        <w:t xml:space="preserve"> - технические устройства; </w:t>
      </w:r>
    </w:p>
    <w:p w14:paraId="6F16C8F3" w14:textId="77777777" w:rsidR="008B72C1" w:rsidRPr="008B72C1" w:rsidRDefault="008B72C1" w:rsidP="008B72C1">
      <w:pPr>
        <w:tabs>
          <w:tab w:val="left" w:pos="1134"/>
        </w:tabs>
        <w:kinsoku w:val="0"/>
        <w:overflowPunct w:val="0"/>
        <w:autoSpaceDE w:val="0"/>
        <w:autoSpaceDN w:val="0"/>
        <w:ind w:firstLine="567"/>
        <w:jc w:val="both"/>
      </w:pPr>
      <w:r w:rsidRPr="008B72C1">
        <w:rPr>
          <w:b/>
        </w:rPr>
        <w:t>ЗС</w:t>
      </w:r>
      <w:r w:rsidRPr="008B72C1">
        <w:t xml:space="preserve"> - здания и сооружения;</w:t>
      </w:r>
    </w:p>
    <w:p w14:paraId="5827F781" w14:textId="77777777" w:rsidR="008B72C1" w:rsidRPr="008B72C1" w:rsidRDefault="008B72C1" w:rsidP="008B72C1">
      <w:pPr>
        <w:tabs>
          <w:tab w:val="left" w:pos="1134"/>
        </w:tabs>
        <w:kinsoku w:val="0"/>
        <w:overflowPunct w:val="0"/>
        <w:autoSpaceDE w:val="0"/>
        <w:autoSpaceDN w:val="0"/>
        <w:ind w:firstLine="567"/>
        <w:jc w:val="both"/>
      </w:pPr>
      <w:r w:rsidRPr="008B72C1">
        <w:rPr>
          <w:b/>
        </w:rPr>
        <w:t>СТС</w:t>
      </w:r>
      <w:r w:rsidRPr="008B72C1">
        <w:t xml:space="preserve"> -свидетельство транспортного средства.</w:t>
      </w:r>
    </w:p>
    <w:p w14:paraId="104EF8FE" w14:textId="77777777" w:rsidR="008B72C1" w:rsidRPr="008B72C1" w:rsidRDefault="008B72C1" w:rsidP="008B72C1">
      <w:pPr>
        <w:tabs>
          <w:tab w:val="left" w:pos="3779"/>
          <w:tab w:val="center" w:pos="5031"/>
        </w:tabs>
        <w:autoSpaceDN w:val="0"/>
        <w:spacing w:after="200"/>
        <w:rPr>
          <w:b/>
        </w:rPr>
      </w:pPr>
    </w:p>
    <w:p w14:paraId="40B2D5AE" w14:textId="77777777" w:rsidR="008B72C1" w:rsidRPr="008B72C1" w:rsidRDefault="008B72C1" w:rsidP="008B72C1">
      <w:pPr>
        <w:tabs>
          <w:tab w:val="left" w:pos="1134"/>
        </w:tabs>
        <w:kinsoku w:val="0"/>
        <w:overflowPunct w:val="0"/>
        <w:autoSpaceDE w:val="0"/>
        <w:autoSpaceDN w:val="0"/>
        <w:ind w:firstLine="567"/>
        <w:jc w:val="both"/>
      </w:pPr>
    </w:p>
    <w:p w14:paraId="27BC50E6" w14:textId="77777777" w:rsidR="008B72C1" w:rsidRPr="008B72C1" w:rsidRDefault="008B72C1" w:rsidP="008B72C1">
      <w:pPr>
        <w:tabs>
          <w:tab w:val="left" w:pos="1134"/>
        </w:tabs>
        <w:kinsoku w:val="0"/>
        <w:overflowPunct w:val="0"/>
        <w:autoSpaceDE w:val="0"/>
        <w:autoSpaceDN w:val="0"/>
        <w:ind w:firstLine="567"/>
        <w:jc w:val="both"/>
      </w:pPr>
    </w:p>
    <w:p w14:paraId="7E78557A" w14:textId="77777777" w:rsidR="008B72C1" w:rsidRPr="008B72C1" w:rsidRDefault="008B72C1" w:rsidP="008B72C1">
      <w:pPr>
        <w:sectPr w:rsidR="008B72C1" w:rsidRPr="008B72C1">
          <w:pgSz w:w="11906" w:h="16838"/>
          <w:pgMar w:top="1134" w:right="850" w:bottom="851" w:left="1134" w:header="708" w:footer="708" w:gutter="0"/>
          <w:cols w:space="720"/>
        </w:sectPr>
      </w:pPr>
    </w:p>
    <w:p w14:paraId="697425ED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right="129"/>
        <w:jc w:val="right"/>
        <w:rPr>
          <w:sz w:val="20"/>
        </w:rPr>
      </w:pPr>
      <w:r w:rsidRPr="008B72C1">
        <w:rPr>
          <w:sz w:val="20"/>
        </w:rPr>
        <w:t>Приложение №2</w:t>
      </w:r>
    </w:p>
    <w:p w14:paraId="27DFD1A3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right="129"/>
        <w:jc w:val="right"/>
        <w:rPr>
          <w:sz w:val="20"/>
        </w:rPr>
      </w:pPr>
      <w:r w:rsidRPr="008B72C1">
        <w:rPr>
          <w:sz w:val="20"/>
        </w:rPr>
        <w:t>к Договору № ________от «__»  ________ 2021 г.</w:t>
      </w:r>
    </w:p>
    <w:p w14:paraId="507A1A34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</w:pPr>
    </w:p>
    <w:p w14:paraId="774C1B5F" w14:textId="77777777" w:rsidR="008B72C1" w:rsidRPr="008B72C1" w:rsidRDefault="008B72C1" w:rsidP="008B72C1">
      <w:pPr>
        <w:tabs>
          <w:tab w:val="left" w:leader="underscore" w:pos="2321"/>
        </w:tabs>
        <w:autoSpaceDE w:val="0"/>
        <w:autoSpaceDN w:val="0"/>
        <w:adjustRightInd w:val="0"/>
        <w:spacing w:before="50" w:line="244" w:lineRule="exact"/>
        <w:jc w:val="center"/>
        <w:rPr>
          <w:b/>
        </w:rPr>
      </w:pPr>
    </w:p>
    <w:p w14:paraId="3DC30D96" w14:textId="77777777" w:rsidR="008B72C1" w:rsidRPr="008B72C1" w:rsidRDefault="008B72C1" w:rsidP="008B72C1">
      <w:pPr>
        <w:tabs>
          <w:tab w:val="left" w:leader="underscore" w:pos="2321"/>
        </w:tabs>
        <w:autoSpaceDE w:val="0"/>
        <w:autoSpaceDN w:val="0"/>
        <w:adjustRightInd w:val="0"/>
        <w:spacing w:before="50" w:line="244" w:lineRule="exact"/>
        <w:jc w:val="center"/>
        <w:rPr>
          <w:b/>
        </w:rPr>
      </w:pPr>
      <w:r w:rsidRPr="008B72C1">
        <w:rPr>
          <w:b/>
        </w:rPr>
        <w:t>Информация о цепочке собственников контрагента, включая бенефициаров (в том числе, конечных)</w:t>
      </w:r>
    </w:p>
    <w:p w14:paraId="7EED19EA" w14:textId="77777777" w:rsidR="008B72C1" w:rsidRPr="008B72C1" w:rsidRDefault="008B72C1" w:rsidP="008B72C1">
      <w:pPr>
        <w:tabs>
          <w:tab w:val="left" w:leader="underscore" w:pos="2321"/>
          <w:tab w:val="left" w:pos="4095"/>
          <w:tab w:val="center" w:pos="7371"/>
        </w:tabs>
        <w:autoSpaceDE w:val="0"/>
        <w:autoSpaceDN w:val="0"/>
        <w:adjustRightInd w:val="0"/>
        <w:spacing w:before="50" w:line="244" w:lineRule="exact"/>
        <w:jc w:val="center"/>
        <w:rPr>
          <w:b/>
        </w:rPr>
      </w:pPr>
      <w:r w:rsidRPr="008B72C1">
        <w:rPr>
          <w:b/>
        </w:rPr>
        <w:t>(по состоянию на «_____» ___________ 2021г.)</w:t>
      </w:r>
    </w:p>
    <w:p w14:paraId="690831D2" w14:textId="77777777" w:rsidR="008B72C1" w:rsidRPr="008B72C1" w:rsidRDefault="008B72C1" w:rsidP="008B72C1">
      <w:pPr>
        <w:tabs>
          <w:tab w:val="left" w:leader="underscore" w:pos="2321"/>
          <w:tab w:val="left" w:pos="4095"/>
          <w:tab w:val="center" w:pos="7371"/>
        </w:tabs>
        <w:autoSpaceDE w:val="0"/>
        <w:autoSpaceDN w:val="0"/>
        <w:adjustRightInd w:val="0"/>
        <w:spacing w:before="50" w:line="244" w:lineRule="exact"/>
        <w:jc w:val="center"/>
      </w:pP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"/>
        <w:gridCol w:w="1061"/>
        <w:gridCol w:w="1305"/>
        <w:gridCol w:w="1225"/>
        <w:gridCol w:w="1584"/>
        <w:gridCol w:w="326"/>
        <w:gridCol w:w="1061"/>
        <w:gridCol w:w="1808"/>
        <w:gridCol w:w="1120"/>
        <w:gridCol w:w="1584"/>
        <w:gridCol w:w="3149"/>
        <w:gridCol w:w="1181"/>
      </w:tblGrid>
      <w:tr w:rsidR="008B72C1" w:rsidRPr="008B72C1" w14:paraId="23738E04" w14:textId="77777777" w:rsidTr="008B72C1">
        <w:tc>
          <w:tcPr>
            <w:tcW w:w="55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7A6C4364" w14:textId="77777777" w:rsidR="008B72C1" w:rsidRPr="008B72C1" w:rsidRDefault="008B72C1" w:rsidP="008B72C1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line="256" w:lineRule="auto"/>
              <w:ind w:firstLine="567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8B72C1">
              <w:rPr>
                <w:color w:val="000000"/>
                <w:sz w:val="20"/>
                <w:szCs w:val="20"/>
                <w:lang w:eastAsia="en-US"/>
              </w:rPr>
              <w:t>Наименование контрагента (ИНН, вид деятельности)</w:t>
            </w:r>
          </w:p>
        </w:tc>
        <w:tc>
          <w:tcPr>
            <w:tcW w:w="102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26624811" w14:textId="77777777" w:rsidR="008B72C1" w:rsidRPr="008B72C1" w:rsidRDefault="008B72C1" w:rsidP="008B72C1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line="256" w:lineRule="auto"/>
              <w:ind w:firstLine="567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8B72C1">
              <w:rPr>
                <w:color w:val="000000"/>
                <w:sz w:val="20"/>
                <w:szCs w:val="20"/>
                <w:lang w:eastAsia="en-US"/>
              </w:rPr>
              <w:t>Информация о цепочке собственников, включая бенефициаров (в том числе конечных)</w:t>
            </w:r>
          </w:p>
        </w:tc>
      </w:tr>
      <w:tr w:rsidR="008B72C1" w:rsidRPr="008B72C1" w14:paraId="41832BA6" w14:textId="77777777" w:rsidTr="008B72C1"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31C0121" w14:textId="77777777" w:rsidR="008B72C1" w:rsidRPr="008B72C1" w:rsidRDefault="008B72C1" w:rsidP="008B72C1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line="256" w:lineRule="auto"/>
              <w:ind w:firstLine="567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8B72C1">
              <w:rPr>
                <w:color w:val="000000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04640205" w14:textId="77777777" w:rsidR="008B72C1" w:rsidRPr="008B72C1" w:rsidRDefault="008B72C1" w:rsidP="008B72C1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line="256" w:lineRule="auto"/>
              <w:ind w:firstLine="567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8B72C1">
              <w:rPr>
                <w:color w:val="000000"/>
                <w:sz w:val="20"/>
                <w:szCs w:val="20"/>
                <w:lang w:eastAsia="en-US"/>
              </w:rPr>
              <w:t>ИНН/ОГРН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0BAE21AF" w14:textId="77777777" w:rsidR="008B72C1" w:rsidRPr="008B72C1" w:rsidRDefault="008B72C1" w:rsidP="008B72C1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line="256" w:lineRule="auto"/>
              <w:ind w:firstLine="567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8B72C1">
              <w:rPr>
                <w:color w:val="000000"/>
                <w:sz w:val="20"/>
                <w:szCs w:val="20"/>
                <w:lang w:eastAsia="en-US"/>
              </w:rPr>
              <w:t>Наименование краткое, код ОКВЭД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24EDBF7" w14:textId="77777777" w:rsidR="008B72C1" w:rsidRPr="008B72C1" w:rsidRDefault="008B72C1" w:rsidP="008B72C1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line="256" w:lineRule="auto"/>
              <w:ind w:firstLine="567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8B72C1">
              <w:rPr>
                <w:color w:val="000000"/>
                <w:sz w:val="20"/>
                <w:szCs w:val="20"/>
                <w:lang w:eastAsia="en-US"/>
              </w:rPr>
              <w:t>ФИО руководителя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16595EB6" w14:textId="77777777" w:rsidR="008B72C1" w:rsidRPr="008B72C1" w:rsidRDefault="008B72C1" w:rsidP="008B72C1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line="256" w:lineRule="auto"/>
              <w:ind w:firstLine="567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8B72C1">
              <w:rPr>
                <w:color w:val="000000"/>
                <w:sz w:val="20"/>
                <w:szCs w:val="20"/>
                <w:lang w:eastAsia="en-US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7D9326A2" w14:textId="77777777" w:rsidR="008B72C1" w:rsidRPr="008B72C1" w:rsidRDefault="008B72C1" w:rsidP="008B72C1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line="256" w:lineRule="auto"/>
              <w:ind w:firstLine="567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8B72C1">
              <w:rPr>
                <w:color w:val="000000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113E0FBD" w14:textId="77777777" w:rsidR="008B72C1" w:rsidRPr="008B72C1" w:rsidRDefault="008B72C1" w:rsidP="008B72C1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line="256" w:lineRule="auto"/>
              <w:ind w:firstLine="567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8B72C1">
              <w:rPr>
                <w:color w:val="000000"/>
                <w:sz w:val="20"/>
                <w:szCs w:val="20"/>
                <w:lang w:eastAsia="en-US"/>
              </w:rPr>
              <w:t>ИНН/ОГРН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14EE74F1" w14:textId="77777777" w:rsidR="008B72C1" w:rsidRPr="008B72C1" w:rsidRDefault="008B72C1" w:rsidP="008B72C1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line="256" w:lineRule="auto"/>
              <w:ind w:firstLine="567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8B72C1">
              <w:rPr>
                <w:color w:val="000000"/>
                <w:sz w:val="20"/>
                <w:szCs w:val="20"/>
                <w:lang w:eastAsia="en-US"/>
              </w:rPr>
              <w:t>Наименование/ФИО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1B090CA2" w14:textId="77777777" w:rsidR="008B72C1" w:rsidRPr="008B72C1" w:rsidRDefault="008B72C1" w:rsidP="008B72C1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line="256" w:lineRule="auto"/>
              <w:ind w:firstLine="567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8B72C1">
              <w:rPr>
                <w:color w:val="000000"/>
                <w:sz w:val="20"/>
                <w:szCs w:val="20"/>
                <w:lang w:eastAsia="en-US"/>
              </w:rPr>
              <w:t>Адрес регистрации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536567A" w14:textId="77777777" w:rsidR="008B72C1" w:rsidRPr="008B72C1" w:rsidRDefault="008B72C1" w:rsidP="008B72C1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line="256" w:lineRule="auto"/>
              <w:ind w:firstLine="567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8B72C1">
              <w:rPr>
                <w:color w:val="000000"/>
                <w:sz w:val="20"/>
                <w:szCs w:val="20"/>
                <w:lang w:eastAsia="en-US"/>
              </w:rPr>
              <w:t>Серия и номер документа, удостоверяющего личность физического лица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0A065EE" w14:textId="77777777" w:rsidR="008B72C1" w:rsidRPr="008B72C1" w:rsidRDefault="008B72C1" w:rsidP="008B72C1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line="256" w:lineRule="auto"/>
              <w:ind w:firstLine="567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8B72C1">
              <w:rPr>
                <w:color w:val="000000"/>
                <w:sz w:val="20"/>
                <w:szCs w:val="20"/>
                <w:lang w:eastAsia="en-US"/>
              </w:rPr>
              <w:t>Руководитель/участник/бенефициар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4732C9C" w14:textId="77777777" w:rsidR="008B72C1" w:rsidRPr="008B72C1" w:rsidRDefault="008B72C1" w:rsidP="008B72C1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line="256" w:lineRule="auto"/>
              <w:ind w:firstLine="567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8B72C1">
              <w:rPr>
                <w:color w:val="000000"/>
                <w:sz w:val="20"/>
                <w:szCs w:val="20"/>
                <w:lang w:eastAsia="en-US"/>
              </w:rPr>
              <w:t>Информация о подтверждающих документах (наименование, номера и т.д.)</w:t>
            </w:r>
          </w:p>
        </w:tc>
      </w:tr>
      <w:tr w:rsidR="008B72C1" w:rsidRPr="008B72C1" w14:paraId="583098D5" w14:textId="77777777" w:rsidTr="008B72C1"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4403" w14:textId="77777777" w:rsidR="008B72C1" w:rsidRPr="008B72C1" w:rsidRDefault="008B72C1" w:rsidP="008B72C1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line="256" w:lineRule="auto"/>
              <w:ind w:firstLine="567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1695" w14:textId="77777777" w:rsidR="008B72C1" w:rsidRPr="008B72C1" w:rsidRDefault="008B72C1" w:rsidP="008B72C1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line="256" w:lineRule="auto"/>
              <w:ind w:firstLine="567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36C2" w14:textId="77777777" w:rsidR="008B72C1" w:rsidRPr="008B72C1" w:rsidRDefault="008B72C1" w:rsidP="008B72C1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line="256" w:lineRule="auto"/>
              <w:ind w:firstLine="567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8826" w14:textId="77777777" w:rsidR="008B72C1" w:rsidRPr="008B72C1" w:rsidRDefault="008B72C1" w:rsidP="008B72C1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line="256" w:lineRule="auto"/>
              <w:ind w:firstLine="567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BAD9" w14:textId="77777777" w:rsidR="008B72C1" w:rsidRPr="008B72C1" w:rsidRDefault="008B72C1" w:rsidP="008B72C1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line="256" w:lineRule="auto"/>
              <w:ind w:firstLine="567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F4A5" w14:textId="77777777" w:rsidR="008B72C1" w:rsidRPr="008B72C1" w:rsidRDefault="008B72C1" w:rsidP="008B72C1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line="256" w:lineRule="auto"/>
              <w:ind w:firstLine="567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2FB0" w14:textId="77777777" w:rsidR="008B72C1" w:rsidRPr="008B72C1" w:rsidRDefault="008B72C1" w:rsidP="008B72C1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line="256" w:lineRule="auto"/>
              <w:ind w:firstLine="567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534B" w14:textId="77777777" w:rsidR="008B72C1" w:rsidRPr="008B72C1" w:rsidRDefault="008B72C1" w:rsidP="008B72C1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line="256" w:lineRule="auto"/>
              <w:ind w:firstLine="567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54DD" w14:textId="77777777" w:rsidR="008B72C1" w:rsidRPr="008B72C1" w:rsidRDefault="008B72C1" w:rsidP="008B72C1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line="256" w:lineRule="auto"/>
              <w:ind w:firstLine="567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7C5A" w14:textId="77777777" w:rsidR="008B72C1" w:rsidRPr="008B72C1" w:rsidRDefault="008B72C1" w:rsidP="008B72C1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line="256" w:lineRule="auto"/>
              <w:ind w:firstLine="567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48E8" w14:textId="77777777" w:rsidR="008B72C1" w:rsidRPr="008B72C1" w:rsidRDefault="008B72C1" w:rsidP="008B72C1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line="256" w:lineRule="auto"/>
              <w:ind w:firstLine="567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DFAC" w14:textId="77777777" w:rsidR="008B72C1" w:rsidRPr="008B72C1" w:rsidRDefault="008B72C1" w:rsidP="008B72C1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line="256" w:lineRule="auto"/>
              <w:ind w:firstLine="567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8B72C1" w:rsidRPr="008B72C1" w14:paraId="58573C83" w14:textId="77777777" w:rsidTr="008B72C1"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0AEE" w14:textId="77777777" w:rsidR="008B72C1" w:rsidRPr="008B72C1" w:rsidRDefault="008B72C1" w:rsidP="008B72C1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line="256" w:lineRule="auto"/>
              <w:ind w:firstLine="567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275A" w14:textId="77777777" w:rsidR="008B72C1" w:rsidRPr="008B72C1" w:rsidRDefault="008B72C1" w:rsidP="008B72C1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line="256" w:lineRule="auto"/>
              <w:ind w:firstLine="567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67D6" w14:textId="77777777" w:rsidR="008B72C1" w:rsidRPr="008B72C1" w:rsidRDefault="008B72C1" w:rsidP="008B72C1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line="256" w:lineRule="auto"/>
              <w:ind w:firstLine="567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42CC" w14:textId="77777777" w:rsidR="008B72C1" w:rsidRPr="008B72C1" w:rsidRDefault="008B72C1" w:rsidP="008B72C1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line="256" w:lineRule="auto"/>
              <w:ind w:firstLine="567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85F2" w14:textId="77777777" w:rsidR="008B72C1" w:rsidRPr="008B72C1" w:rsidRDefault="008B72C1" w:rsidP="008B72C1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line="256" w:lineRule="auto"/>
              <w:ind w:firstLine="567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55E0" w14:textId="77777777" w:rsidR="008B72C1" w:rsidRPr="008B72C1" w:rsidRDefault="008B72C1" w:rsidP="008B72C1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line="256" w:lineRule="auto"/>
              <w:ind w:firstLine="567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5EBA" w14:textId="77777777" w:rsidR="008B72C1" w:rsidRPr="008B72C1" w:rsidRDefault="008B72C1" w:rsidP="008B72C1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line="256" w:lineRule="auto"/>
              <w:ind w:firstLine="567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ABDC" w14:textId="77777777" w:rsidR="008B72C1" w:rsidRPr="008B72C1" w:rsidRDefault="008B72C1" w:rsidP="008B72C1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line="256" w:lineRule="auto"/>
              <w:ind w:firstLine="567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E9CC" w14:textId="77777777" w:rsidR="008B72C1" w:rsidRPr="008B72C1" w:rsidRDefault="008B72C1" w:rsidP="008B72C1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line="256" w:lineRule="auto"/>
              <w:ind w:firstLine="567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F4EC" w14:textId="77777777" w:rsidR="008B72C1" w:rsidRPr="008B72C1" w:rsidRDefault="008B72C1" w:rsidP="008B72C1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line="256" w:lineRule="auto"/>
              <w:ind w:firstLine="567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FC51" w14:textId="77777777" w:rsidR="008B72C1" w:rsidRPr="008B72C1" w:rsidRDefault="008B72C1" w:rsidP="008B72C1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line="256" w:lineRule="auto"/>
              <w:ind w:firstLine="567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8F8F" w14:textId="77777777" w:rsidR="008B72C1" w:rsidRPr="008B72C1" w:rsidRDefault="008B72C1" w:rsidP="008B72C1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line="256" w:lineRule="auto"/>
              <w:ind w:firstLine="567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</w:tbl>
    <w:p w14:paraId="25B94615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</w:pPr>
    </w:p>
    <w:tbl>
      <w:tblPr>
        <w:tblStyle w:val="110"/>
        <w:tblW w:w="11907" w:type="dxa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2131"/>
        <w:gridCol w:w="4956"/>
      </w:tblGrid>
      <w:tr w:rsidR="008B72C1" w:rsidRPr="008B72C1" w14:paraId="61E91B1C" w14:textId="77777777" w:rsidTr="008B72C1">
        <w:trPr>
          <w:jc w:val="center"/>
        </w:trPr>
        <w:tc>
          <w:tcPr>
            <w:tcW w:w="4820" w:type="dxa"/>
          </w:tcPr>
          <w:p w14:paraId="4FC25AF6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autoSpaceDN w:val="0"/>
              <w:rPr>
                <w:szCs w:val="22"/>
              </w:rPr>
            </w:pPr>
            <w:r w:rsidRPr="008B72C1">
              <w:rPr>
                <w:szCs w:val="22"/>
              </w:rPr>
              <w:t>Заказчик:</w:t>
            </w:r>
          </w:p>
          <w:p w14:paraId="6E286635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autoSpaceDN w:val="0"/>
              <w:rPr>
                <w:szCs w:val="22"/>
              </w:rPr>
            </w:pPr>
            <w:r w:rsidRPr="008B72C1">
              <w:rPr>
                <w:szCs w:val="22"/>
              </w:rPr>
              <w:t>Генеральный директор</w:t>
            </w:r>
          </w:p>
          <w:p w14:paraId="1EE5ED1A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autoSpaceDN w:val="0"/>
              <w:rPr>
                <w:szCs w:val="22"/>
              </w:rPr>
            </w:pPr>
            <w:r w:rsidRPr="008B72C1">
              <w:rPr>
                <w:szCs w:val="22"/>
              </w:rPr>
              <w:t>АО «ТЗС»</w:t>
            </w:r>
          </w:p>
          <w:p w14:paraId="75C5BD02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autoSpaceDN w:val="0"/>
              <w:rPr>
                <w:szCs w:val="22"/>
              </w:rPr>
            </w:pPr>
          </w:p>
          <w:p w14:paraId="3DF0E944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autoSpaceDN w:val="0"/>
              <w:rPr>
                <w:szCs w:val="22"/>
              </w:rPr>
            </w:pPr>
            <w:r w:rsidRPr="008B72C1">
              <w:rPr>
                <w:szCs w:val="22"/>
              </w:rPr>
              <w:t>________________/И.А. Лемешко/</w:t>
            </w:r>
          </w:p>
          <w:p w14:paraId="5E31B323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autoSpaceDN w:val="0"/>
              <w:rPr>
                <w:szCs w:val="22"/>
              </w:rPr>
            </w:pPr>
          </w:p>
          <w:p w14:paraId="33B232F6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autoSpaceDN w:val="0"/>
              <w:rPr>
                <w:szCs w:val="22"/>
              </w:rPr>
            </w:pPr>
            <w:r w:rsidRPr="008B72C1">
              <w:rPr>
                <w:szCs w:val="22"/>
              </w:rPr>
              <w:t>«___» __________ 2021г.</w:t>
            </w:r>
          </w:p>
          <w:p w14:paraId="5659DAC3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autoSpaceDN w:val="0"/>
              <w:rPr>
                <w:sz w:val="20"/>
                <w:szCs w:val="22"/>
              </w:rPr>
            </w:pPr>
          </w:p>
          <w:p w14:paraId="502A4B0C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autoSpaceDN w:val="0"/>
              <w:rPr>
                <w:rFonts w:eastAsia="Times New Roman"/>
              </w:rPr>
            </w:pPr>
            <w:r w:rsidRPr="008B72C1">
              <w:rPr>
                <w:sz w:val="18"/>
                <w:szCs w:val="22"/>
              </w:rPr>
              <w:t>М.П.</w:t>
            </w:r>
          </w:p>
        </w:tc>
        <w:tc>
          <w:tcPr>
            <w:tcW w:w="2131" w:type="dxa"/>
          </w:tcPr>
          <w:p w14:paraId="018DEDE5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autoSpaceDN w:val="0"/>
            </w:pPr>
          </w:p>
        </w:tc>
        <w:tc>
          <w:tcPr>
            <w:tcW w:w="4956" w:type="dxa"/>
          </w:tcPr>
          <w:p w14:paraId="3CEC1833" w14:textId="77777777" w:rsidR="008B72C1" w:rsidRPr="008B72C1" w:rsidRDefault="008B72C1" w:rsidP="008B72C1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 w:rsidRPr="008B72C1">
              <w:t>Исполнитель:</w:t>
            </w:r>
          </w:p>
          <w:p w14:paraId="4869243C" w14:textId="77777777" w:rsidR="008B72C1" w:rsidRPr="008B72C1" w:rsidRDefault="008B72C1" w:rsidP="008B72C1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adjustRightInd w:val="0"/>
              <w:jc w:val="both"/>
            </w:pPr>
            <w:r w:rsidRPr="008B72C1">
              <w:t xml:space="preserve">Генеральный директор </w:t>
            </w:r>
          </w:p>
          <w:p w14:paraId="049FF096" w14:textId="77777777" w:rsidR="008B72C1" w:rsidRPr="008B72C1" w:rsidRDefault="008B72C1" w:rsidP="008B72C1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adjustRightInd w:val="0"/>
              <w:jc w:val="both"/>
            </w:pPr>
            <w:r w:rsidRPr="008B72C1">
              <w:t>ООО «_________________»</w:t>
            </w:r>
          </w:p>
          <w:p w14:paraId="06DD555B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autoSpaceDN w:val="0"/>
              <w:jc w:val="both"/>
            </w:pPr>
          </w:p>
          <w:p w14:paraId="742033A3" w14:textId="77777777" w:rsidR="008B72C1" w:rsidRPr="008B72C1" w:rsidRDefault="008B72C1" w:rsidP="008B72C1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 w:rsidRPr="008B72C1">
              <w:t>____________________ /__________/</w:t>
            </w:r>
          </w:p>
          <w:p w14:paraId="1269DB2B" w14:textId="77777777" w:rsidR="008B72C1" w:rsidRPr="008B72C1" w:rsidRDefault="008B72C1" w:rsidP="008B72C1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adjustRightInd w:val="0"/>
              <w:jc w:val="both"/>
            </w:pPr>
          </w:p>
          <w:p w14:paraId="0209CA48" w14:textId="77777777" w:rsidR="008B72C1" w:rsidRPr="008B72C1" w:rsidRDefault="008B72C1" w:rsidP="008B72C1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adjustRightInd w:val="0"/>
              <w:jc w:val="both"/>
            </w:pPr>
            <w:r w:rsidRPr="008B72C1">
              <w:t>«___» _______________2021г.</w:t>
            </w:r>
          </w:p>
          <w:p w14:paraId="4CA1CE79" w14:textId="77777777" w:rsidR="008B72C1" w:rsidRPr="008B72C1" w:rsidRDefault="008B72C1" w:rsidP="008B72C1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adjustRightInd w:val="0"/>
              <w:jc w:val="both"/>
            </w:pPr>
          </w:p>
          <w:p w14:paraId="767AD923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autoSpaceDN w:val="0"/>
            </w:pPr>
            <w:r w:rsidRPr="008B72C1">
              <w:rPr>
                <w:sz w:val="16"/>
              </w:rPr>
              <w:t>М.П.</w:t>
            </w:r>
          </w:p>
        </w:tc>
      </w:tr>
    </w:tbl>
    <w:p w14:paraId="46C1E3B4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left="142"/>
      </w:pPr>
    </w:p>
    <w:p w14:paraId="174944C3" w14:textId="77777777" w:rsidR="008B72C1" w:rsidRPr="008B72C1" w:rsidRDefault="008B72C1" w:rsidP="008B72C1">
      <w:pPr>
        <w:rPr>
          <w:rFonts w:eastAsia="Calibri"/>
          <w:lang w:eastAsia="en-US"/>
        </w:rPr>
        <w:sectPr w:rsidR="008B72C1" w:rsidRPr="008B72C1">
          <w:pgSz w:w="16838" w:h="11906" w:orient="landscape"/>
          <w:pgMar w:top="709" w:right="1134" w:bottom="851" w:left="851" w:header="709" w:footer="709" w:gutter="0"/>
          <w:cols w:space="720"/>
        </w:sectPr>
      </w:pPr>
    </w:p>
    <w:p w14:paraId="70DFB48B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jc w:val="both"/>
        <w:rPr>
          <w:rFonts w:eastAsia="Calibri"/>
          <w:lang w:eastAsia="en-US"/>
        </w:rPr>
      </w:pPr>
    </w:p>
    <w:tbl>
      <w:tblPr>
        <w:tblpPr w:leftFromText="180" w:rightFromText="180" w:bottomFromText="160" w:vertAnchor="text" w:horzAnchor="page" w:tblpX="1243" w:tblpY="191"/>
        <w:tblW w:w="10306" w:type="dxa"/>
        <w:tblLook w:val="01E0" w:firstRow="1" w:lastRow="1" w:firstColumn="1" w:lastColumn="1" w:noHBand="0" w:noVBand="0"/>
      </w:tblPr>
      <w:tblGrid>
        <w:gridCol w:w="10306"/>
      </w:tblGrid>
      <w:tr w:rsidR="008B72C1" w:rsidRPr="008B72C1" w14:paraId="6AC9B45C" w14:textId="77777777" w:rsidTr="008B72C1">
        <w:trPr>
          <w:trHeight w:val="596"/>
        </w:trPr>
        <w:tc>
          <w:tcPr>
            <w:tcW w:w="10306" w:type="dxa"/>
          </w:tcPr>
          <w:p w14:paraId="511E322E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autoSpaceDN w:val="0"/>
              <w:spacing w:line="256" w:lineRule="auto"/>
              <w:jc w:val="right"/>
              <w:rPr>
                <w:rFonts w:eastAsia="Calibri"/>
                <w:sz w:val="20"/>
                <w:lang w:eastAsia="en-US"/>
              </w:rPr>
            </w:pPr>
            <w:r w:rsidRPr="008B72C1">
              <w:rPr>
                <w:rFonts w:eastAsia="Calibri"/>
                <w:sz w:val="20"/>
                <w:lang w:eastAsia="en-US"/>
              </w:rPr>
              <w:t>Приложение № 3</w:t>
            </w:r>
          </w:p>
          <w:p w14:paraId="0E77E7F4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autoSpaceDN w:val="0"/>
              <w:spacing w:line="256" w:lineRule="auto"/>
              <w:jc w:val="right"/>
              <w:rPr>
                <w:rFonts w:eastAsia="Calibri"/>
                <w:bCs/>
                <w:sz w:val="20"/>
                <w:lang w:eastAsia="en-US"/>
              </w:rPr>
            </w:pPr>
            <w:r w:rsidRPr="008B72C1">
              <w:rPr>
                <w:rFonts w:eastAsia="Calibri"/>
                <w:sz w:val="20"/>
                <w:lang w:eastAsia="en-US"/>
              </w:rPr>
              <w:t xml:space="preserve">к Договору № _______от «___»_______2021 г. </w:t>
            </w:r>
          </w:p>
          <w:p w14:paraId="290A3BEE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autoSpaceDN w:val="0"/>
              <w:spacing w:line="256" w:lineRule="auto"/>
              <w:jc w:val="right"/>
              <w:rPr>
                <w:rFonts w:eastAsia="Calibri"/>
                <w:b/>
                <w:bCs/>
                <w:lang w:eastAsia="en-US"/>
              </w:rPr>
            </w:pPr>
          </w:p>
          <w:p w14:paraId="08A9ED76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autoSpaceDN w:val="0"/>
              <w:spacing w:line="256" w:lineRule="auto"/>
              <w:jc w:val="both"/>
              <w:rPr>
                <w:rFonts w:eastAsia="Calibri"/>
                <w:b/>
                <w:bCs/>
                <w:lang w:eastAsia="en-US"/>
              </w:rPr>
            </w:pPr>
          </w:p>
          <w:p w14:paraId="7A076CBB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autoSpaceDN w:val="0"/>
              <w:spacing w:line="256" w:lineRule="auto"/>
              <w:jc w:val="both"/>
              <w:rPr>
                <w:rFonts w:eastAsia="Calibri"/>
                <w:b/>
                <w:bCs/>
                <w:lang w:eastAsia="en-US"/>
              </w:rPr>
            </w:pPr>
            <w:r w:rsidRPr="008B72C1">
              <w:rPr>
                <w:rFonts w:eastAsia="Calibri"/>
                <w:b/>
                <w:bCs/>
                <w:lang w:eastAsia="en-US"/>
              </w:rPr>
              <w:t>СПИСОК</w:t>
            </w:r>
          </w:p>
          <w:p w14:paraId="09E329DD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autoSpaceDN w:val="0"/>
              <w:spacing w:line="256" w:lineRule="auto"/>
              <w:jc w:val="both"/>
              <w:rPr>
                <w:rFonts w:eastAsia="Calibri"/>
                <w:b/>
                <w:i/>
                <w:lang w:eastAsia="en-US"/>
              </w:rPr>
            </w:pPr>
            <w:r w:rsidRPr="008B72C1">
              <w:rPr>
                <w:rFonts w:eastAsia="Calibri"/>
                <w:b/>
                <w:bCs/>
                <w:lang w:eastAsia="en-US"/>
              </w:rPr>
              <w:t>Субисполнителей</w:t>
            </w:r>
          </w:p>
        </w:tc>
      </w:tr>
      <w:tr w:rsidR="008B72C1" w:rsidRPr="008B72C1" w14:paraId="7BD2C6A0" w14:textId="77777777" w:rsidTr="008B72C1">
        <w:tc>
          <w:tcPr>
            <w:tcW w:w="10306" w:type="dxa"/>
            <w:hideMark/>
          </w:tcPr>
          <w:p w14:paraId="57192CA6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autoSpaceDN w:val="0"/>
              <w:spacing w:line="256" w:lineRule="auto"/>
              <w:jc w:val="both"/>
              <w:rPr>
                <w:rFonts w:eastAsia="Calibri"/>
                <w:b/>
                <w:bCs/>
                <w:lang w:eastAsia="en-US"/>
              </w:rPr>
            </w:pPr>
            <w:r w:rsidRPr="008B72C1">
              <w:rPr>
                <w:rFonts w:eastAsia="Calibri"/>
                <w:bCs/>
                <w:lang w:eastAsia="en-US"/>
              </w:rPr>
              <w:t xml:space="preserve">Заказчик: АО «ТЗС» </w:t>
            </w:r>
          </w:p>
        </w:tc>
      </w:tr>
      <w:tr w:rsidR="008B72C1" w:rsidRPr="008B72C1" w14:paraId="01DCE106" w14:textId="77777777" w:rsidTr="008B72C1">
        <w:tc>
          <w:tcPr>
            <w:tcW w:w="10306" w:type="dxa"/>
            <w:hideMark/>
          </w:tcPr>
          <w:p w14:paraId="601ADEA9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autoSpaceDN w:val="0"/>
              <w:spacing w:line="256" w:lineRule="auto"/>
              <w:jc w:val="both"/>
              <w:rPr>
                <w:rFonts w:eastAsia="Calibri"/>
                <w:b/>
                <w:bCs/>
                <w:lang w:eastAsia="en-US"/>
              </w:rPr>
            </w:pPr>
            <w:r w:rsidRPr="008B72C1">
              <w:rPr>
                <w:rFonts w:eastAsia="Calibri"/>
                <w:bCs/>
                <w:lang w:eastAsia="en-US"/>
              </w:rPr>
              <w:t>Исполнитель: ООО «_________________»</w:t>
            </w:r>
          </w:p>
        </w:tc>
      </w:tr>
      <w:tr w:rsidR="008B72C1" w:rsidRPr="008B72C1" w14:paraId="5C89CEDE" w14:textId="77777777" w:rsidTr="008B72C1">
        <w:tc>
          <w:tcPr>
            <w:tcW w:w="10306" w:type="dxa"/>
          </w:tcPr>
          <w:p w14:paraId="11B15EAD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autoSpaceDN w:val="0"/>
              <w:spacing w:line="256" w:lineRule="auto"/>
              <w:jc w:val="both"/>
              <w:rPr>
                <w:rFonts w:eastAsia="Calibri"/>
                <w:bCs/>
                <w:lang w:eastAsia="en-US"/>
              </w:rPr>
            </w:pPr>
          </w:p>
        </w:tc>
      </w:tr>
      <w:tr w:rsidR="008B72C1" w:rsidRPr="008B72C1" w14:paraId="3D45ACD2" w14:textId="77777777" w:rsidTr="008B72C1">
        <w:tc>
          <w:tcPr>
            <w:tcW w:w="10306" w:type="dxa"/>
            <w:hideMark/>
          </w:tcPr>
          <w:tbl>
            <w:tblPr>
              <w:tblpPr w:leftFromText="180" w:rightFromText="180" w:bottomFromText="160" w:vertAnchor="text" w:horzAnchor="margin" w:tblpXSpec="center" w:tblpY="66"/>
              <w:tblW w:w="97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271"/>
              <w:gridCol w:w="3544"/>
              <w:gridCol w:w="4961"/>
            </w:tblGrid>
            <w:tr w:rsidR="008B72C1" w:rsidRPr="008B72C1" w14:paraId="46667555" w14:textId="77777777">
              <w:trPr>
                <w:trHeight w:val="690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D1F816" w14:textId="77777777" w:rsidR="008B72C1" w:rsidRPr="008B72C1" w:rsidRDefault="008B72C1" w:rsidP="008B72C1">
                  <w:pPr>
                    <w:tabs>
                      <w:tab w:val="left" w:pos="708"/>
                      <w:tab w:val="left" w:pos="1134"/>
                    </w:tabs>
                    <w:autoSpaceDN w:val="0"/>
                    <w:spacing w:line="256" w:lineRule="auto"/>
                    <w:jc w:val="both"/>
                    <w:rPr>
                      <w:rFonts w:eastAsia="Calibri"/>
                      <w:lang w:eastAsia="en-US"/>
                    </w:rPr>
                  </w:pPr>
                  <w:r w:rsidRPr="008B72C1">
                    <w:rPr>
                      <w:rFonts w:eastAsia="Calibri"/>
                      <w:lang w:eastAsia="en-US"/>
                    </w:rPr>
                    <w:t>№</w:t>
                  </w:r>
                </w:p>
                <w:p w14:paraId="6B272ADF" w14:textId="77777777" w:rsidR="008B72C1" w:rsidRPr="008B72C1" w:rsidRDefault="008B72C1" w:rsidP="008B72C1">
                  <w:pPr>
                    <w:tabs>
                      <w:tab w:val="left" w:pos="708"/>
                      <w:tab w:val="left" w:pos="1134"/>
                    </w:tabs>
                    <w:autoSpaceDN w:val="0"/>
                    <w:spacing w:line="256" w:lineRule="auto"/>
                    <w:jc w:val="both"/>
                    <w:rPr>
                      <w:rFonts w:eastAsia="Calibri"/>
                      <w:lang w:eastAsia="en-US"/>
                    </w:rPr>
                  </w:pPr>
                  <w:r w:rsidRPr="008B72C1">
                    <w:rPr>
                      <w:rFonts w:eastAsia="Calibri"/>
                      <w:lang w:eastAsia="en-US"/>
                    </w:rPr>
                    <w:t>п/п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A4A6C5" w14:textId="77777777" w:rsidR="008B72C1" w:rsidRPr="008B72C1" w:rsidRDefault="008B72C1" w:rsidP="008B72C1">
                  <w:pPr>
                    <w:tabs>
                      <w:tab w:val="left" w:pos="708"/>
                      <w:tab w:val="left" w:pos="1134"/>
                    </w:tabs>
                    <w:autoSpaceDN w:val="0"/>
                    <w:spacing w:line="256" w:lineRule="auto"/>
                    <w:jc w:val="both"/>
                    <w:rPr>
                      <w:rFonts w:eastAsia="Calibri"/>
                      <w:lang w:eastAsia="en-US"/>
                    </w:rPr>
                  </w:pPr>
                  <w:r w:rsidRPr="008B72C1">
                    <w:rPr>
                      <w:rFonts w:eastAsia="Calibri"/>
                      <w:lang w:eastAsia="en-US"/>
                    </w:rPr>
                    <w:t>Наименование организации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F9EB3DA" w14:textId="77777777" w:rsidR="008B72C1" w:rsidRPr="008B72C1" w:rsidRDefault="008B72C1" w:rsidP="008B72C1">
                  <w:pPr>
                    <w:tabs>
                      <w:tab w:val="left" w:pos="708"/>
                      <w:tab w:val="left" w:pos="1134"/>
                    </w:tabs>
                    <w:autoSpaceDN w:val="0"/>
                    <w:spacing w:line="256" w:lineRule="auto"/>
                    <w:jc w:val="both"/>
                    <w:rPr>
                      <w:rFonts w:eastAsia="Calibri"/>
                      <w:lang w:eastAsia="en-US"/>
                    </w:rPr>
                  </w:pPr>
                  <w:r w:rsidRPr="008B72C1">
                    <w:rPr>
                      <w:rFonts w:eastAsia="Calibri"/>
                      <w:lang w:eastAsia="en-US"/>
                    </w:rPr>
                    <w:t>Состав выполняемых работ и сумма договора субподряда (</w:t>
                  </w:r>
                  <w:r w:rsidRPr="008B72C1">
                    <w:rPr>
                      <w:rFonts w:eastAsia="Calibri"/>
                      <w:bCs/>
                      <w:lang w:eastAsia="en-US"/>
                    </w:rPr>
                    <w:t>тыс. рублей)</w:t>
                  </w:r>
                </w:p>
              </w:tc>
            </w:tr>
            <w:tr w:rsidR="008B72C1" w:rsidRPr="008B72C1" w14:paraId="61A55850" w14:textId="77777777">
              <w:trPr>
                <w:trHeight w:val="690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B00E20" w14:textId="77777777" w:rsidR="008B72C1" w:rsidRPr="008B72C1" w:rsidRDefault="008B72C1" w:rsidP="008B72C1">
                  <w:pPr>
                    <w:tabs>
                      <w:tab w:val="left" w:pos="708"/>
                      <w:tab w:val="left" w:pos="1134"/>
                    </w:tabs>
                    <w:autoSpaceDN w:val="0"/>
                    <w:spacing w:line="256" w:lineRule="auto"/>
                    <w:jc w:val="center"/>
                    <w:rPr>
                      <w:rFonts w:eastAsia="Calibri"/>
                      <w:lang w:eastAsia="en-US"/>
                    </w:rPr>
                  </w:pPr>
                  <w:r w:rsidRPr="008B72C1">
                    <w:rPr>
                      <w:rFonts w:eastAsia="Calibri"/>
                      <w:lang w:eastAsia="en-US"/>
                    </w:rPr>
                    <w:t>-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1AD011" w14:textId="77777777" w:rsidR="008B72C1" w:rsidRPr="008B72C1" w:rsidRDefault="008B72C1" w:rsidP="008B72C1">
                  <w:pPr>
                    <w:tabs>
                      <w:tab w:val="left" w:pos="708"/>
                      <w:tab w:val="left" w:pos="1134"/>
                    </w:tabs>
                    <w:autoSpaceDN w:val="0"/>
                    <w:spacing w:line="256" w:lineRule="auto"/>
                    <w:jc w:val="center"/>
                    <w:rPr>
                      <w:rFonts w:eastAsia="Calibri"/>
                      <w:lang w:eastAsia="en-US"/>
                    </w:rPr>
                  </w:pPr>
                  <w:r w:rsidRPr="008B72C1">
                    <w:rPr>
                      <w:rFonts w:eastAsia="Calibri"/>
                      <w:lang w:eastAsia="en-US"/>
                    </w:rPr>
                    <w:t>-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3AD1256" w14:textId="77777777" w:rsidR="008B72C1" w:rsidRPr="008B72C1" w:rsidRDefault="008B72C1" w:rsidP="008B72C1">
                  <w:pPr>
                    <w:tabs>
                      <w:tab w:val="left" w:pos="708"/>
                      <w:tab w:val="left" w:pos="1134"/>
                    </w:tabs>
                    <w:autoSpaceDN w:val="0"/>
                    <w:spacing w:line="256" w:lineRule="auto"/>
                    <w:jc w:val="center"/>
                    <w:rPr>
                      <w:rFonts w:eastAsia="Calibri"/>
                      <w:lang w:eastAsia="en-US"/>
                    </w:rPr>
                  </w:pPr>
                  <w:r w:rsidRPr="008B72C1">
                    <w:rPr>
                      <w:rFonts w:eastAsia="Calibri"/>
                      <w:lang w:eastAsia="en-US"/>
                    </w:rPr>
                    <w:t>-</w:t>
                  </w:r>
                </w:p>
              </w:tc>
            </w:tr>
            <w:tr w:rsidR="008B72C1" w:rsidRPr="008B72C1" w14:paraId="317E48B6" w14:textId="77777777">
              <w:trPr>
                <w:trHeight w:val="690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39E48F" w14:textId="77777777" w:rsidR="008B72C1" w:rsidRPr="008B72C1" w:rsidRDefault="008B72C1" w:rsidP="008B72C1">
                  <w:pPr>
                    <w:tabs>
                      <w:tab w:val="left" w:pos="708"/>
                      <w:tab w:val="left" w:pos="1134"/>
                    </w:tabs>
                    <w:autoSpaceDN w:val="0"/>
                    <w:spacing w:line="256" w:lineRule="auto"/>
                    <w:jc w:val="center"/>
                    <w:rPr>
                      <w:rFonts w:eastAsia="Calibri"/>
                      <w:lang w:eastAsia="en-US"/>
                    </w:rPr>
                  </w:pPr>
                  <w:r w:rsidRPr="008B72C1">
                    <w:rPr>
                      <w:rFonts w:eastAsia="Calibri"/>
                      <w:lang w:eastAsia="en-US"/>
                    </w:rPr>
                    <w:t>-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B020038" w14:textId="77777777" w:rsidR="008B72C1" w:rsidRPr="008B72C1" w:rsidRDefault="008B72C1" w:rsidP="008B72C1">
                  <w:pPr>
                    <w:tabs>
                      <w:tab w:val="left" w:pos="708"/>
                      <w:tab w:val="left" w:pos="1134"/>
                    </w:tabs>
                    <w:autoSpaceDN w:val="0"/>
                    <w:spacing w:line="256" w:lineRule="auto"/>
                    <w:jc w:val="center"/>
                    <w:rPr>
                      <w:rFonts w:eastAsia="Calibri"/>
                      <w:lang w:eastAsia="en-US"/>
                    </w:rPr>
                  </w:pPr>
                  <w:r w:rsidRPr="008B72C1">
                    <w:rPr>
                      <w:rFonts w:eastAsia="Calibri"/>
                      <w:lang w:eastAsia="en-US"/>
                    </w:rPr>
                    <w:t>-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CF15A5" w14:textId="77777777" w:rsidR="008B72C1" w:rsidRPr="008B72C1" w:rsidRDefault="008B72C1" w:rsidP="008B72C1">
                  <w:pPr>
                    <w:tabs>
                      <w:tab w:val="left" w:pos="708"/>
                      <w:tab w:val="left" w:pos="1134"/>
                    </w:tabs>
                    <w:autoSpaceDN w:val="0"/>
                    <w:spacing w:line="256" w:lineRule="auto"/>
                    <w:jc w:val="center"/>
                    <w:rPr>
                      <w:rFonts w:eastAsia="Calibri"/>
                      <w:lang w:eastAsia="en-US"/>
                    </w:rPr>
                  </w:pPr>
                  <w:r w:rsidRPr="008B72C1">
                    <w:rPr>
                      <w:rFonts w:eastAsia="Calibri"/>
                      <w:lang w:eastAsia="en-US"/>
                    </w:rPr>
                    <w:t>-</w:t>
                  </w:r>
                </w:p>
              </w:tc>
            </w:tr>
          </w:tbl>
          <w:p w14:paraId="54B84BED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autoSpaceDN w:val="0"/>
              <w:spacing w:line="256" w:lineRule="auto"/>
              <w:jc w:val="both"/>
              <w:rPr>
                <w:rFonts w:eastAsia="Calibri"/>
                <w:b/>
                <w:bCs/>
                <w:lang w:eastAsia="en-US"/>
              </w:rPr>
            </w:pPr>
          </w:p>
        </w:tc>
      </w:tr>
      <w:tr w:rsidR="008B72C1" w:rsidRPr="008B72C1" w14:paraId="6FB9A621" w14:textId="77777777" w:rsidTr="008B72C1">
        <w:tc>
          <w:tcPr>
            <w:tcW w:w="10306" w:type="dxa"/>
          </w:tcPr>
          <w:p w14:paraId="3503D971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autoSpaceDN w:val="0"/>
              <w:spacing w:line="256" w:lineRule="auto"/>
              <w:jc w:val="both"/>
              <w:rPr>
                <w:rFonts w:eastAsia="Calibri"/>
                <w:b/>
                <w:bCs/>
                <w:lang w:eastAsia="en-US"/>
              </w:rPr>
            </w:pPr>
          </w:p>
        </w:tc>
      </w:tr>
      <w:tr w:rsidR="008B72C1" w:rsidRPr="008B72C1" w14:paraId="029FCABB" w14:textId="77777777" w:rsidTr="008B72C1">
        <w:tc>
          <w:tcPr>
            <w:tcW w:w="10306" w:type="dxa"/>
          </w:tcPr>
          <w:p w14:paraId="40273746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autoSpaceDN w:val="0"/>
              <w:spacing w:line="256" w:lineRule="auto"/>
              <w:jc w:val="both"/>
              <w:rPr>
                <w:rFonts w:eastAsia="Calibri"/>
                <w:bCs/>
                <w:lang w:eastAsia="en-US"/>
              </w:rPr>
            </w:pPr>
          </w:p>
          <w:p w14:paraId="3B8058DD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autoSpaceDN w:val="0"/>
              <w:spacing w:line="256" w:lineRule="auto"/>
              <w:jc w:val="both"/>
              <w:rPr>
                <w:rFonts w:eastAsia="Calibri"/>
                <w:bCs/>
                <w:lang w:eastAsia="en-US"/>
              </w:rPr>
            </w:pPr>
            <w:r w:rsidRPr="008B72C1">
              <w:rPr>
                <w:rFonts w:eastAsia="Calibri"/>
                <w:bCs/>
                <w:lang w:eastAsia="en-US"/>
              </w:rPr>
              <w:t>_______________                   ____________________    ___________________________</w:t>
            </w:r>
          </w:p>
          <w:p w14:paraId="45DDE75C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autoSpaceDN w:val="0"/>
              <w:spacing w:line="256" w:lineRule="auto"/>
              <w:jc w:val="both"/>
              <w:rPr>
                <w:rFonts w:eastAsia="Calibri"/>
                <w:bCs/>
                <w:vertAlign w:val="superscript"/>
                <w:lang w:eastAsia="en-US"/>
              </w:rPr>
            </w:pPr>
            <w:r w:rsidRPr="008B72C1">
              <w:rPr>
                <w:rFonts w:eastAsia="Calibri"/>
                <w:bCs/>
                <w:vertAlign w:val="superscript"/>
                <w:lang w:eastAsia="en-US"/>
              </w:rPr>
              <w:t>(должность)                                                            (подпись, М.П.)                                    (фамилия, имя, отчество подписавшего)</w:t>
            </w:r>
          </w:p>
          <w:p w14:paraId="6D017C6D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autoSpaceDN w:val="0"/>
              <w:spacing w:line="256" w:lineRule="auto"/>
              <w:jc w:val="both"/>
              <w:rPr>
                <w:rFonts w:eastAsia="Calibri"/>
                <w:lang w:eastAsia="en-US"/>
              </w:rPr>
            </w:pPr>
          </w:p>
          <w:p w14:paraId="6D0F50CA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autoSpaceDN w:val="0"/>
              <w:spacing w:line="256" w:lineRule="auto"/>
              <w:jc w:val="both"/>
              <w:rPr>
                <w:rFonts w:eastAsia="Calibri"/>
                <w:bCs/>
                <w:lang w:eastAsia="en-US"/>
              </w:rPr>
            </w:pPr>
          </w:p>
          <w:p w14:paraId="7F9B447F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autoSpaceDN w:val="0"/>
              <w:spacing w:line="256" w:lineRule="auto"/>
              <w:jc w:val="both"/>
              <w:rPr>
                <w:rFonts w:eastAsia="Calibri"/>
                <w:bCs/>
                <w:lang w:eastAsia="en-US"/>
              </w:rPr>
            </w:pPr>
          </w:p>
        </w:tc>
      </w:tr>
    </w:tbl>
    <w:tbl>
      <w:tblPr>
        <w:tblStyle w:val="110"/>
        <w:tblW w:w="10065" w:type="dxa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283"/>
        <w:gridCol w:w="4253"/>
      </w:tblGrid>
      <w:tr w:rsidR="008B72C1" w:rsidRPr="008B72C1" w14:paraId="377994E9" w14:textId="77777777" w:rsidTr="008B72C1">
        <w:trPr>
          <w:jc w:val="center"/>
        </w:trPr>
        <w:tc>
          <w:tcPr>
            <w:tcW w:w="5529" w:type="dxa"/>
          </w:tcPr>
          <w:p w14:paraId="47310E86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autoSpaceDN w:val="0"/>
              <w:rPr>
                <w:szCs w:val="22"/>
              </w:rPr>
            </w:pPr>
            <w:r w:rsidRPr="008B72C1">
              <w:rPr>
                <w:szCs w:val="22"/>
              </w:rPr>
              <w:t>Заказчик:</w:t>
            </w:r>
          </w:p>
          <w:p w14:paraId="4006F310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autoSpaceDN w:val="0"/>
              <w:rPr>
                <w:szCs w:val="22"/>
              </w:rPr>
            </w:pPr>
            <w:r w:rsidRPr="008B72C1">
              <w:rPr>
                <w:szCs w:val="22"/>
              </w:rPr>
              <w:t>Генеральный директор</w:t>
            </w:r>
          </w:p>
          <w:p w14:paraId="65A7891F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autoSpaceDN w:val="0"/>
              <w:rPr>
                <w:szCs w:val="22"/>
              </w:rPr>
            </w:pPr>
            <w:r w:rsidRPr="008B72C1">
              <w:rPr>
                <w:szCs w:val="22"/>
              </w:rPr>
              <w:t>АО «ТЗС»</w:t>
            </w:r>
          </w:p>
          <w:p w14:paraId="67446212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autoSpaceDN w:val="0"/>
              <w:rPr>
                <w:szCs w:val="22"/>
              </w:rPr>
            </w:pPr>
          </w:p>
          <w:p w14:paraId="45733763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autoSpaceDN w:val="0"/>
              <w:rPr>
                <w:szCs w:val="22"/>
              </w:rPr>
            </w:pPr>
            <w:r w:rsidRPr="008B72C1">
              <w:rPr>
                <w:szCs w:val="22"/>
              </w:rPr>
              <w:t>________________/И.А. Лемешко/</w:t>
            </w:r>
          </w:p>
          <w:p w14:paraId="7020AB8D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autoSpaceDN w:val="0"/>
              <w:rPr>
                <w:szCs w:val="22"/>
              </w:rPr>
            </w:pPr>
          </w:p>
          <w:p w14:paraId="30623137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autoSpaceDN w:val="0"/>
              <w:rPr>
                <w:szCs w:val="22"/>
              </w:rPr>
            </w:pPr>
            <w:r w:rsidRPr="008B72C1">
              <w:rPr>
                <w:szCs w:val="22"/>
              </w:rPr>
              <w:t>«___» __________ 2021г.</w:t>
            </w:r>
          </w:p>
          <w:p w14:paraId="4206E186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autoSpaceDN w:val="0"/>
              <w:rPr>
                <w:sz w:val="20"/>
                <w:szCs w:val="22"/>
              </w:rPr>
            </w:pPr>
          </w:p>
          <w:p w14:paraId="1D06A3A7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autoSpaceDN w:val="0"/>
              <w:rPr>
                <w:rFonts w:eastAsia="Times New Roman"/>
              </w:rPr>
            </w:pPr>
            <w:r w:rsidRPr="008B72C1">
              <w:rPr>
                <w:sz w:val="18"/>
                <w:szCs w:val="22"/>
              </w:rPr>
              <w:t>М.П.</w:t>
            </w:r>
          </w:p>
        </w:tc>
        <w:tc>
          <w:tcPr>
            <w:tcW w:w="283" w:type="dxa"/>
          </w:tcPr>
          <w:p w14:paraId="22C10C92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autoSpaceDN w:val="0"/>
            </w:pPr>
          </w:p>
        </w:tc>
        <w:tc>
          <w:tcPr>
            <w:tcW w:w="4253" w:type="dxa"/>
          </w:tcPr>
          <w:p w14:paraId="630BFAC7" w14:textId="77777777" w:rsidR="008B72C1" w:rsidRPr="008B72C1" w:rsidRDefault="008B72C1" w:rsidP="008B72C1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 w:rsidRPr="008B72C1">
              <w:t>Исполнитель:</w:t>
            </w:r>
          </w:p>
          <w:p w14:paraId="5DA097E8" w14:textId="77777777" w:rsidR="008B72C1" w:rsidRPr="008B72C1" w:rsidRDefault="008B72C1" w:rsidP="008B72C1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adjustRightInd w:val="0"/>
              <w:jc w:val="both"/>
            </w:pPr>
            <w:r w:rsidRPr="008B72C1">
              <w:t xml:space="preserve">Генеральный директор </w:t>
            </w:r>
          </w:p>
          <w:p w14:paraId="74F08388" w14:textId="77777777" w:rsidR="008B72C1" w:rsidRPr="008B72C1" w:rsidRDefault="008B72C1" w:rsidP="008B72C1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adjustRightInd w:val="0"/>
              <w:jc w:val="both"/>
            </w:pPr>
            <w:r w:rsidRPr="008B72C1">
              <w:t>ООО «_________________»</w:t>
            </w:r>
          </w:p>
          <w:p w14:paraId="49F2F9F5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autoSpaceDN w:val="0"/>
              <w:jc w:val="both"/>
            </w:pPr>
          </w:p>
          <w:p w14:paraId="096C0818" w14:textId="77777777" w:rsidR="008B72C1" w:rsidRPr="008B72C1" w:rsidRDefault="008B72C1" w:rsidP="008B72C1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 w:rsidRPr="008B72C1">
              <w:t>____________________ /__________/</w:t>
            </w:r>
          </w:p>
          <w:p w14:paraId="107F3D44" w14:textId="77777777" w:rsidR="008B72C1" w:rsidRPr="008B72C1" w:rsidRDefault="008B72C1" w:rsidP="008B72C1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adjustRightInd w:val="0"/>
              <w:jc w:val="both"/>
            </w:pPr>
          </w:p>
          <w:p w14:paraId="7C5E042F" w14:textId="77777777" w:rsidR="008B72C1" w:rsidRPr="008B72C1" w:rsidRDefault="008B72C1" w:rsidP="008B72C1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adjustRightInd w:val="0"/>
              <w:jc w:val="both"/>
            </w:pPr>
            <w:r w:rsidRPr="008B72C1">
              <w:t>«___» _______________2021г.</w:t>
            </w:r>
          </w:p>
          <w:p w14:paraId="3DD37EE7" w14:textId="77777777" w:rsidR="008B72C1" w:rsidRPr="008B72C1" w:rsidRDefault="008B72C1" w:rsidP="008B72C1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adjustRightInd w:val="0"/>
              <w:jc w:val="both"/>
            </w:pPr>
          </w:p>
          <w:p w14:paraId="75B83942" w14:textId="77777777" w:rsidR="008B72C1" w:rsidRPr="008B72C1" w:rsidRDefault="008B72C1" w:rsidP="008B72C1">
            <w:pPr>
              <w:tabs>
                <w:tab w:val="left" w:pos="708"/>
                <w:tab w:val="left" w:pos="1134"/>
              </w:tabs>
              <w:autoSpaceDN w:val="0"/>
            </w:pPr>
            <w:r w:rsidRPr="008B72C1">
              <w:rPr>
                <w:sz w:val="16"/>
              </w:rPr>
              <w:t>М.П.</w:t>
            </w:r>
          </w:p>
        </w:tc>
      </w:tr>
    </w:tbl>
    <w:p w14:paraId="4E5272E7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jc w:val="both"/>
        <w:rPr>
          <w:rFonts w:eastAsia="Calibri"/>
          <w:lang w:eastAsia="en-US"/>
        </w:rPr>
      </w:pPr>
    </w:p>
    <w:p w14:paraId="4C0EF3F7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jc w:val="both"/>
        <w:rPr>
          <w:rFonts w:eastAsia="Calibri"/>
          <w:lang w:eastAsia="en-US"/>
        </w:rPr>
      </w:pPr>
    </w:p>
    <w:p w14:paraId="74B221B8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jc w:val="both"/>
        <w:rPr>
          <w:rFonts w:eastAsia="Calibri"/>
          <w:lang w:eastAsia="en-US"/>
        </w:rPr>
      </w:pPr>
    </w:p>
    <w:p w14:paraId="70C48B9F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jc w:val="both"/>
        <w:rPr>
          <w:rFonts w:eastAsia="Calibri"/>
          <w:lang w:eastAsia="en-US"/>
        </w:rPr>
      </w:pPr>
    </w:p>
    <w:p w14:paraId="3F2D55A9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jc w:val="both"/>
        <w:rPr>
          <w:rFonts w:eastAsia="Calibri"/>
          <w:lang w:eastAsia="en-US"/>
        </w:rPr>
      </w:pPr>
    </w:p>
    <w:p w14:paraId="493C1AD2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jc w:val="both"/>
        <w:rPr>
          <w:rFonts w:eastAsia="Calibri"/>
          <w:lang w:eastAsia="en-US"/>
        </w:rPr>
      </w:pPr>
    </w:p>
    <w:p w14:paraId="21DDCFBE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jc w:val="both"/>
        <w:rPr>
          <w:rFonts w:eastAsia="Calibri"/>
          <w:lang w:eastAsia="en-US"/>
        </w:rPr>
      </w:pPr>
    </w:p>
    <w:p w14:paraId="5577839D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jc w:val="both"/>
        <w:rPr>
          <w:rFonts w:eastAsia="Calibri"/>
          <w:lang w:eastAsia="en-US"/>
        </w:rPr>
      </w:pPr>
    </w:p>
    <w:p w14:paraId="650104D6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jc w:val="both"/>
        <w:rPr>
          <w:rFonts w:eastAsia="Calibri"/>
          <w:lang w:eastAsia="en-US"/>
        </w:rPr>
      </w:pPr>
    </w:p>
    <w:p w14:paraId="732367AC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jc w:val="both"/>
        <w:rPr>
          <w:rFonts w:eastAsia="Calibri"/>
          <w:lang w:eastAsia="en-US"/>
        </w:rPr>
      </w:pPr>
    </w:p>
    <w:p w14:paraId="304D1AD6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jc w:val="both"/>
        <w:rPr>
          <w:rFonts w:eastAsia="Calibri"/>
          <w:lang w:eastAsia="en-US"/>
        </w:rPr>
      </w:pPr>
    </w:p>
    <w:p w14:paraId="190B4635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jc w:val="both"/>
        <w:rPr>
          <w:rFonts w:eastAsia="Calibri"/>
          <w:lang w:eastAsia="en-US"/>
        </w:rPr>
      </w:pPr>
    </w:p>
    <w:p w14:paraId="60911726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jc w:val="both"/>
        <w:rPr>
          <w:rFonts w:eastAsia="Calibri"/>
          <w:lang w:eastAsia="en-US"/>
        </w:rPr>
      </w:pPr>
    </w:p>
    <w:p w14:paraId="3931F9FA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jc w:val="both"/>
        <w:rPr>
          <w:rFonts w:eastAsia="Calibri"/>
          <w:lang w:eastAsia="en-US"/>
        </w:rPr>
      </w:pPr>
    </w:p>
    <w:p w14:paraId="4D4FB83F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jc w:val="both"/>
        <w:rPr>
          <w:rFonts w:eastAsia="Calibri"/>
          <w:lang w:eastAsia="en-US"/>
        </w:rPr>
      </w:pPr>
    </w:p>
    <w:p w14:paraId="065C2D38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jc w:val="both"/>
        <w:rPr>
          <w:rFonts w:eastAsia="Calibri"/>
          <w:lang w:eastAsia="en-US"/>
        </w:rPr>
      </w:pPr>
    </w:p>
    <w:p w14:paraId="193F7924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jc w:val="both"/>
        <w:rPr>
          <w:rFonts w:eastAsia="Calibri"/>
          <w:lang w:eastAsia="en-US"/>
        </w:rPr>
      </w:pPr>
    </w:p>
    <w:p w14:paraId="33170B9B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jc w:val="both"/>
        <w:rPr>
          <w:rFonts w:eastAsia="Calibri"/>
          <w:lang w:eastAsia="en-US"/>
        </w:rPr>
      </w:pPr>
    </w:p>
    <w:p w14:paraId="162515A0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jc w:val="both"/>
        <w:rPr>
          <w:rFonts w:eastAsia="Calibri"/>
          <w:lang w:eastAsia="en-US"/>
        </w:rPr>
      </w:pPr>
    </w:p>
    <w:p w14:paraId="27BB4636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jc w:val="right"/>
        <w:rPr>
          <w:sz w:val="20"/>
        </w:rPr>
      </w:pPr>
    </w:p>
    <w:p w14:paraId="56814A1A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rPr>
          <w:sz w:val="20"/>
        </w:rPr>
      </w:pPr>
      <w:r w:rsidRPr="008B72C1">
        <w:rPr>
          <w:sz w:val="20"/>
        </w:rPr>
        <w:t>Фирменный бланк</w:t>
      </w:r>
    </w:p>
    <w:p w14:paraId="3904A209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jc w:val="right"/>
        <w:rPr>
          <w:sz w:val="20"/>
        </w:rPr>
      </w:pPr>
      <w:r w:rsidRPr="008B72C1">
        <w:rPr>
          <w:sz w:val="20"/>
        </w:rPr>
        <w:t xml:space="preserve">                                                                  Приложение №4</w:t>
      </w:r>
    </w:p>
    <w:p w14:paraId="01C8FDE7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jc w:val="right"/>
        <w:rPr>
          <w:sz w:val="20"/>
        </w:rPr>
      </w:pPr>
      <w:r w:rsidRPr="008B72C1">
        <w:rPr>
          <w:sz w:val="20"/>
        </w:rPr>
        <w:t>к Договору № ____от «__»  ________ 2021 г.</w:t>
      </w:r>
    </w:p>
    <w:p w14:paraId="16C1371A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jc w:val="right"/>
        <w:rPr>
          <w:b/>
        </w:rPr>
      </w:pPr>
    </w:p>
    <w:p w14:paraId="0D6B8C0F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jc w:val="center"/>
        <w:rPr>
          <w:b/>
        </w:rPr>
      </w:pPr>
      <w:r w:rsidRPr="008B72C1">
        <w:rPr>
          <w:b/>
        </w:rPr>
        <w:t>ФОРМА</w:t>
      </w:r>
    </w:p>
    <w:p w14:paraId="71E8DAFC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jc w:val="center"/>
        <w:rPr>
          <w:b/>
        </w:rPr>
      </w:pPr>
      <w:r w:rsidRPr="008B72C1">
        <w:rPr>
          <w:b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14:paraId="0D25F6F4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</w:pPr>
      <w:r w:rsidRPr="008B72C1">
        <w:t xml:space="preserve"> </w:t>
      </w:r>
    </w:p>
    <w:p w14:paraId="047F966E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sz w:val="22"/>
        </w:rPr>
      </w:pPr>
      <w:r w:rsidRPr="008B72C1">
        <w:rPr>
          <w:sz w:val="22"/>
        </w:rPr>
        <w:t>Настоящим, Общество с ограниченной ответственностью «________________», адрес местонахождения (юридический адрес): __________________________________; фактический адрес: _______________________________, свидетельство о регистрации: __________________________________, выдано Инспекцией Федеральной налоговой службы России по ____________________________ 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АО «ТЗС» договора от __.__.2021 г.№ __________/___всех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«___» _______________2021 г., а также направление в адрес таких субъектов персональных данных уведомлений об осуществлении обработки их персональных данных в АО «ТЗС» в целях обеспечения прозрачности финансово-хозяйственной деятельности Общества, в том числе исключения случаев конфликта интересов и злоупотреблений, связанных с выполнением менеджментом Общества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14:paraId="2DBABEBF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sz w:val="22"/>
        </w:rPr>
      </w:pPr>
      <w:r w:rsidRPr="008B72C1">
        <w:rPr>
          <w:sz w:val="22"/>
        </w:rPr>
        <w:t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АО «ТЗС» обработки их персональных данных, включает: фамилия, имя, отчество, дата и место рождения; паспортные данные; сведения об участии (членстве) в органах управления иных юридических лиц; контактная информация,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14:paraId="7034757C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sz w:val="22"/>
        </w:rPr>
      </w:pPr>
      <w:r w:rsidRPr="008B72C1">
        <w:rPr>
          <w:sz w:val="22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законодательством.</w:t>
      </w:r>
    </w:p>
    <w:p w14:paraId="278BF68E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sz w:val="22"/>
        </w:rPr>
      </w:pPr>
      <w:r w:rsidRPr="008B72C1">
        <w:rPr>
          <w:sz w:val="22"/>
        </w:rPr>
        <w:t>Условием прекращения обработки персональных данных является получение АО «ТЗС» письменного уведомления об отзыве согласия на обработку персональных данных.</w:t>
      </w:r>
    </w:p>
    <w:p w14:paraId="3F7E7DA1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sz w:val="22"/>
        </w:rPr>
      </w:pPr>
      <w:r w:rsidRPr="008B72C1">
        <w:rPr>
          <w:sz w:val="22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14:paraId="72A64D5F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sz w:val="22"/>
        </w:rPr>
      </w:pPr>
    </w:p>
    <w:p w14:paraId="70F32514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sz w:val="22"/>
        </w:rPr>
      </w:pPr>
    </w:p>
    <w:p w14:paraId="3AE25BF0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sz w:val="22"/>
        </w:rPr>
      </w:pPr>
      <w:r w:rsidRPr="008B72C1">
        <w:rPr>
          <w:sz w:val="22"/>
        </w:rPr>
        <w:t xml:space="preserve">Генеральный директор </w:t>
      </w:r>
    </w:p>
    <w:p w14:paraId="18EDE0C7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sz w:val="22"/>
        </w:rPr>
      </w:pPr>
      <w:r w:rsidRPr="008B72C1">
        <w:t>ООО «________________»                         _________________/__________________/</w:t>
      </w:r>
    </w:p>
    <w:p w14:paraId="78D4FCEB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sz w:val="22"/>
        </w:rPr>
      </w:pPr>
    </w:p>
    <w:p w14:paraId="1DF7C047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sz w:val="22"/>
        </w:rPr>
      </w:pPr>
    </w:p>
    <w:p w14:paraId="449835D7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sz w:val="22"/>
        </w:rPr>
      </w:pPr>
    </w:p>
    <w:p w14:paraId="1E564EFA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sz w:val="22"/>
        </w:rPr>
      </w:pPr>
    </w:p>
    <w:p w14:paraId="70208670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ind w:firstLine="708"/>
        <w:jc w:val="both"/>
        <w:rPr>
          <w:sz w:val="22"/>
        </w:rPr>
      </w:pPr>
      <w:r w:rsidRPr="008B72C1">
        <w:rPr>
          <w:sz w:val="22"/>
        </w:rPr>
        <w:t>«_____» _______________ 2021 г.</w:t>
      </w:r>
    </w:p>
    <w:p w14:paraId="2AD26AAE" w14:textId="77777777" w:rsidR="008B72C1" w:rsidRPr="008B72C1" w:rsidRDefault="008B72C1" w:rsidP="008B72C1">
      <w:pPr>
        <w:tabs>
          <w:tab w:val="left" w:pos="708"/>
          <w:tab w:val="left" w:pos="1134"/>
        </w:tabs>
        <w:autoSpaceDN w:val="0"/>
        <w:jc w:val="both"/>
        <w:rPr>
          <w:sz w:val="22"/>
        </w:rPr>
      </w:pPr>
    </w:p>
    <w:p w14:paraId="65534F94" w14:textId="77777777" w:rsidR="008B72C1" w:rsidRPr="008B72C1" w:rsidRDefault="008B72C1" w:rsidP="008B72C1">
      <w:pPr>
        <w:tabs>
          <w:tab w:val="left" w:pos="1134"/>
        </w:tabs>
        <w:kinsoku w:val="0"/>
        <w:overflowPunct w:val="0"/>
        <w:autoSpaceDE w:val="0"/>
        <w:autoSpaceDN w:val="0"/>
        <w:spacing w:before="100" w:beforeAutospacing="1" w:after="100" w:afterAutospacing="1"/>
        <w:jc w:val="center"/>
        <w:outlineLvl w:val="0"/>
        <w:rPr>
          <w:b/>
          <w:sz w:val="28"/>
          <w:szCs w:val="28"/>
        </w:rPr>
      </w:pPr>
    </w:p>
    <w:p w14:paraId="74597C8B" w14:textId="7BBB5220" w:rsidR="004E18E2" w:rsidRPr="000A23D9" w:rsidRDefault="004E18E2" w:rsidP="0028717B">
      <w:pPr>
        <w:pStyle w:val="11"/>
        <w:tabs>
          <w:tab w:val="left" w:pos="567"/>
        </w:tabs>
        <w:ind w:left="284"/>
        <w:jc w:val="both"/>
      </w:pPr>
      <w:bookmarkStart w:id="0" w:name="_GoBack"/>
      <w:bookmarkEnd w:id="0"/>
    </w:p>
    <w:sectPr w:rsidR="004E18E2" w:rsidRPr="000A23D9" w:rsidSect="0028717B">
      <w:pgSz w:w="11906" w:h="16838"/>
      <w:pgMar w:top="567" w:right="851" w:bottom="1135" w:left="1276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152D35" w14:textId="77777777" w:rsidR="00B859A0" w:rsidRDefault="00B859A0" w:rsidP="00C163EE">
      <w:r>
        <w:separator/>
      </w:r>
    </w:p>
  </w:endnote>
  <w:endnote w:type="continuationSeparator" w:id="0">
    <w:p w14:paraId="54BB4EDF" w14:textId="77777777" w:rsidR="00B859A0" w:rsidRDefault="00B859A0" w:rsidP="00C163EE">
      <w:r>
        <w:continuationSeparator/>
      </w:r>
    </w:p>
  </w:endnote>
  <w:endnote w:type="continuationNotice" w:id="1">
    <w:p w14:paraId="5E666493" w14:textId="77777777" w:rsidR="00B859A0" w:rsidRDefault="00B859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ultant">
    <w:altName w:val="MS Gothic"/>
    <w:charset w:val="80"/>
    <w:family w:val="roman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F12993" w14:textId="77777777" w:rsidR="00B859A0" w:rsidRDefault="00B859A0" w:rsidP="00C163EE">
      <w:r>
        <w:separator/>
      </w:r>
    </w:p>
  </w:footnote>
  <w:footnote w:type="continuationSeparator" w:id="0">
    <w:p w14:paraId="546FCE13" w14:textId="77777777" w:rsidR="00B859A0" w:rsidRDefault="00B859A0" w:rsidP="00C163EE">
      <w:r>
        <w:continuationSeparator/>
      </w:r>
    </w:p>
  </w:footnote>
  <w:footnote w:type="continuationNotice" w:id="1">
    <w:p w14:paraId="4E5E24BA" w14:textId="77777777" w:rsidR="00B859A0" w:rsidRDefault="00B859A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5"/>
    <w:multiLevelType w:val="multilevel"/>
    <w:tmpl w:val="00000005"/>
    <w:name w:val="WW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5BE6B2B"/>
    <w:multiLevelType w:val="multilevel"/>
    <w:tmpl w:val="5816B69E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C31531C"/>
    <w:multiLevelType w:val="hybridMultilevel"/>
    <w:tmpl w:val="F5EAAABC"/>
    <w:lvl w:ilvl="0" w:tplc="7BD63E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F641F27"/>
    <w:multiLevelType w:val="hybridMultilevel"/>
    <w:tmpl w:val="13F884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3472E1D"/>
    <w:multiLevelType w:val="hybridMultilevel"/>
    <w:tmpl w:val="D16CD6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53700A6"/>
    <w:multiLevelType w:val="hybridMultilevel"/>
    <w:tmpl w:val="06F0714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184A09C1"/>
    <w:multiLevelType w:val="hybridMultilevel"/>
    <w:tmpl w:val="DA98967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A0B5A43"/>
    <w:multiLevelType w:val="multilevel"/>
    <w:tmpl w:val="F4D426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21FF6BBE"/>
    <w:multiLevelType w:val="hybridMultilevel"/>
    <w:tmpl w:val="5D4EF0F6"/>
    <w:lvl w:ilvl="0" w:tplc="EBDAA81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024F4B"/>
    <w:multiLevelType w:val="multilevel"/>
    <w:tmpl w:val="78B0817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5E04244"/>
    <w:multiLevelType w:val="hybridMultilevel"/>
    <w:tmpl w:val="7F649C4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6833C05"/>
    <w:multiLevelType w:val="hybridMultilevel"/>
    <w:tmpl w:val="72FA57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F00670"/>
    <w:multiLevelType w:val="multilevel"/>
    <w:tmpl w:val="C7E424F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ascii="Times New Roman" w:hAnsi="Times New Roman" w:cs="Times New Roman"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7482FCD"/>
    <w:multiLevelType w:val="multilevel"/>
    <w:tmpl w:val="224401AE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28E10912"/>
    <w:multiLevelType w:val="hybridMultilevel"/>
    <w:tmpl w:val="3CD083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9972E97"/>
    <w:multiLevelType w:val="hybridMultilevel"/>
    <w:tmpl w:val="6A4A1D0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7A00BC"/>
    <w:multiLevelType w:val="hybridMultilevel"/>
    <w:tmpl w:val="81F4144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4BB3A7D"/>
    <w:multiLevelType w:val="hybridMultilevel"/>
    <w:tmpl w:val="2C041D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B061E4B"/>
    <w:multiLevelType w:val="hybridMultilevel"/>
    <w:tmpl w:val="1142821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3D21379"/>
    <w:multiLevelType w:val="hybridMultilevel"/>
    <w:tmpl w:val="361AFB4E"/>
    <w:lvl w:ilvl="0" w:tplc="19AA0BBA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A64E4A"/>
    <w:multiLevelType w:val="hybridMultilevel"/>
    <w:tmpl w:val="81CAA60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498D6739"/>
    <w:multiLevelType w:val="hybridMultilevel"/>
    <w:tmpl w:val="7F5ED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7866A9"/>
    <w:multiLevelType w:val="multilevel"/>
    <w:tmpl w:val="34C62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4D08744D"/>
    <w:multiLevelType w:val="hybridMultilevel"/>
    <w:tmpl w:val="F3D48D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53454229"/>
    <w:multiLevelType w:val="hybridMultilevel"/>
    <w:tmpl w:val="C72A37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5B1E4D58"/>
    <w:multiLevelType w:val="hybridMultilevel"/>
    <w:tmpl w:val="531E4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983D27"/>
    <w:multiLevelType w:val="hybridMultilevel"/>
    <w:tmpl w:val="969432EC"/>
    <w:lvl w:ilvl="0" w:tplc="CD327F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5EDF502E"/>
    <w:multiLevelType w:val="hybridMultilevel"/>
    <w:tmpl w:val="39D4DC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00453CA"/>
    <w:multiLevelType w:val="multilevel"/>
    <w:tmpl w:val="6AEC54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2" w15:restartNumberingAfterBreak="0">
    <w:nsid w:val="629D7D07"/>
    <w:multiLevelType w:val="multilevel"/>
    <w:tmpl w:val="AFC21D7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33" w15:restartNumberingAfterBreak="0">
    <w:nsid w:val="6AA7462E"/>
    <w:multiLevelType w:val="hybridMultilevel"/>
    <w:tmpl w:val="54CA258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AFE6BAA"/>
    <w:multiLevelType w:val="multilevel"/>
    <w:tmpl w:val="4094F06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5" w15:restartNumberingAfterBreak="0">
    <w:nsid w:val="6B626106"/>
    <w:multiLevelType w:val="hybridMultilevel"/>
    <w:tmpl w:val="120E1564"/>
    <w:lvl w:ilvl="0" w:tplc="09C890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B754822"/>
    <w:multiLevelType w:val="multilevel"/>
    <w:tmpl w:val="FD44E740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7" w15:restartNumberingAfterBreak="0">
    <w:nsid w:val="6C716EBA"/>
    <w:multiLevelType w:val="multilevel"/>
    <w:tmpl w:val="E3524676"/>
    <w:lvl w:ilvl="0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0" w:hanging="57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38" w15:restartNumberingAfterBreak="0">
    <w:nsid w:val="6F347092"/>
    <w:multiLevelType w:val="hybridMultilevel"/>
    <w:tmpl w:val="C4A231D2"/>
    <w:lvl w:ilvl="0" w:tplc="79FAFF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717855AC"/>
    <w:multiLevelType w:val="multilevel"/>
    <w:tmpl w:val="34C62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4761E4"/>
    <w:multiLevelType w:val="hybridMultilevel"/>
    <w:tmpl w:val="5F78D38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70311D2"/>
    <w:multiLevelType w:val="multilevel"/>
    <w:tmpl w:val="DAE64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8"/>
  </w:num>
  <w:num w:numId="2">
    <w:abstractNumId w:val="28"/>
  </w:num>
  <w:num w:numId="3">
    <w:abstractNumId w:val="13"/>
  </w:num>
  <w:num w:numId="4">
    <w:abstractNumId w:val="32"/>
  </w:num>
  <w:num w:numId="5">
    <w:abstractNumId w:val="29"/>
  </w:num>
  <w:num w:numId="6">
    <w:abstractNumId w:val="36"/>
  </w:num>
  <w:num w:numId="7">
    <w:abstractNumId w:val="37"/>
  </w:num>
  <w:num w:numId="8">
    <w:abstractNumId w:val="10"/>
  </w:num>
  <w:num w:numId="9">
    <w:abstractNumId w:val="2"/>
  </w:num>
  <w:num w:numId="10">
    <w:abstractNumId w:val="6"/>
  </w:num>
  <w:num w:numId="11">
    <w:abstractNumId w:val="23"/>
  </w:num>
  <w:num w:numId="12">
    <w:abstractNumId w:val="27"/>
  </w:num>
  <w:num w:numId="13">
    <w:abstractNumId w:val="33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5"/>
  </w:num>
  <w:num w:numId="17">
    <w:abstractNumId w:val="11"/>
  </w:num>
  <w:num w:numId="18">
    <w:abstractNumId w:val="16"/>
  </w:num>
  <w:num w:numId="19">
    <w:abstractNumId w:val="18"/>
  </w:num>
  <w:num w:numId="20">
    <w:abstractNumId w:val="20"/>
  </w:num>
  <w:num w:numId="21">
    <w:abstractNumId w:val="30"/>
  </w:num>
  <w:num w:numId="22">
    <w:abstractNumId w:val="31"/>
  </w:num>
  <w:num w:numId="23">
    <w:abstractNumId w:val="3"/>
  </w:num>
  <w:num w:numId="24">
    <w:abstractNumId w:val="26"/>
  </w:num>
  <w:num w:numId="25">
    <w:abstractNumId w:val="25"/>
  </w:num>
  <w:num w:numId="26">
    <w:abstractNumId w:val="39"/>
  </w:num>
  <w:num w:numId="27">
    <w:abstractNumId w:val="14"/>
  </w:num>
  <w:num w:numId="28">
    <w:abstractNumId w:val="8"/>
  </w:num>
  <w:num w:numId="29">
    <w:abstractNumId w:val="19"/>
  </w:num>
  <w:num w:numId="30">
    <w:abstractNumId w:val="35"/>
  </w:num>
  <w:num w:numId="31">
    <w:abstractNumId w:val="15"/>
  </w:num>
  <w:num w:numId="32">
    <w:abstractNumId w:val="43"/>
  </w:num>
  <w:num w:numId="33">
    <w:abstractNumId w:val="4"/>
  </w:num>
  <w:num w:numId="34">
    <w:abstractNumId w:val="34"/>
  </w:num>
  <w:num w:numId="35">
    <w:abstractNumId w:val="12"/>
  </w:num>
  <w:num w:numId="36">
    <w:abstractNumId w:val="42"/>
  </w:num>
  <w:num w:numId="37">
    <w:abstractNumId w:val="9"/>
  </w:num>
  <w:num w:numId="38">
    <w:abstractNumId w:val="24"/>
  </w:num>
  <w:num w:numId="39">
    <w:abstractNumId w:val="0"/>
  </w:num>
  <w:num w:numId="40">
    <w:abstractNumId w:val="17"/>
  </w:num>
  <w:num w:numId="41">
    <w:abstractNumId w:val="41"/>
  </w:num>
  <w:num w:numId="42">
    <w:abstractNumId w:val="22"/>
  </w:num>
  <w:num w:numId="43">
    <w:abstractNumId w:val="21"/>
  </w:num>
  <w:num w:numId="4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0F3"/>
    <w:rsid w:val="00001BF2"/>
    <w:rsid w:val="0000391D"/>
    <w:rsid w:val="00013C83"/>
    <w:rsid w:val="00021407"/>
    <w:rsid w:val="00021E08"/>
    <w:rsid w:val="00022B8D"/>
    <w:rsid w:val="00027B02"/>
    <w:rsid w:val="00035F61"/>
    <w:rsid w:val="00044E39"/>
    <w:rsid w:val="00044E6F"/>
    <w:rsid w:val="00050E4D"/>
    <w:rsid w:val="0005737B"/>
    <w:rsid w:val="000606FF"/>
    <w:rsid w:val="00061F6E"/>
    <w:rsid w:val="00066DF0"/>
    <w:rsid w:val="00067718"/>
    <w:rsid w:val="00076710"/>
    <w:rsid w:val="00080D57"/>
    <w:rsid w:val="00084438"/>
    <w:rsid w:val="00084881"/>
    <w:rsid w:val="000928B6"/>
    <w:rsid w:val="00093385"/>
    <w:rsid w:val="00097892"/>
    <w:rsid w:val="000A15C1"/>
    <w:rsid w:val="000A23D9"/>
    <w:rsid w:val="000A6D31"/>
    <w:rsid w:val="000A7FFE"/>
    <w:rsid w:val="000B01BB"/>
    <w:rsid w:val="000B38CF"/>
    <w:rsid w:val="000C4162"/>
    <w:rsid w:val="000C59AD"/>
    <w:rsid w:val="000C616D"/>
    <w:rsid w:val="000D1BF0"/>
    <w:rsid w:val="000D2779"/>
    <w:rsid w:val="000E0C77"/>
    <w:rsid w:val="000F1448"/>
    <w:rsid w:val="000F1EAD"/>
    <w:rsid w:val="000F4389"/>
    <w:rsid w:val="000F69AA"/>
    <w:rsid w:val="00102508"/>
    <w:rsid w:val="001046C1"/>
    <w:rsid w:val="00110B3F"/>
    <w:rsid w:val="00112382"/>
    <w:rsid w:val="00113B52"/>
    <w:rsid w:val="00120650"/>
    <w:rsid w:val="00123201"/>
    <w:rsid w:val="001237C6"/>
    <w:rsid w:val="00127C22"/>
    <w:rsid w:val="00131D95"/>
    <w:rsid w:val="00135845"/>
    <w:rsid w:val="001403FD"/>
    <w:rsid w:val="00141231"/>
    <w:rsid w:val="001509CD"/>
    <w:rsid w:val="001522C7"/>
    <w:rsid w:val="00153A63"/>
    <w:rsid w:val="001640DD"/>
    <w:rsid w:val="00177462"/>
    <w:rsid w:val="00184730"/>
    <w:rsid w:val="0019238A"/>
    <w:rsid w:val="00195E49"/>
    <w:rsid w:val="001A1FF3"/>
    <w:rsid w:val="001A5DC6"/>
    <w:rsid w:val="001A7AE0"/>
    <w:rsid w:val="001B0E23"/>
    <w:rsid w:val="001B559D"/>
    <w:rsid w:val="001B7A32"/>
    <w:rsid w:val="001B7A5C"/>
    <w:rsid w:val="001B7FBD"/>
    <w:rsid w:val="001C5D57"/>
    <w:rsid w:val="001D18B4"/>
    <w:rsid w:val="001E2148"/>
    <w:rsid w:val="001E2A41"/>
    <w:rsid w:val="001F1CFC"/>
    <w:rsid w:val="001F380F"/>
    <w:rsid w:val="00226583"/>
    <w:rsid w:val="00227127"/>
    <w:rsid w:val="00233B7A"/>
    <w:rsid w:val="00235552"/>
    <w:rsid w:val="00236985"/>
    <w:rsid w:val="00240A8E"/>
    <w:rsid w:val="002423FF"/>
    <w:rsid w:val="00242628"/>
    <w:rsid w:val="002428C2"/>
    <w:rsid w:val="00243834"/>
    <w:rsid w:val="0026395A"/>
    <w:rsid w:val="00266B7B"/>
    <w:rsid w:val="00266C91"/>
    <w:rsid w:val="00274697"/>
    <w:rsid w:val="002802BB"/>
    <w:rsid w:val="00280D77"/>
    <w:rsid w:val="0028717B"/>
    <w:rsid w:val="00294774"/>
    <w:rsid w:val="002A0978"/>
    <w:rsid w:val="002A1A4C"/>
    <w:rsid w:val="002A23F8"/>
    <w:rsid w:val="002A671C"/>
    <w:rsid w:val="002A6DE2"/>
    <w:rsid w:val="002B0395"/>
    <w:rsid w:val="002C4B8A"/>
    <w:rsid w:val="002C4FD9"/>
    <w:rsid w:val="002C5B39"/>
    <w:rsid w:val="002C5CEE"/>
    <w:rsid w:val="002C5FAA"/>
    <w:rsid w:val="002C6F57"/>
    <w:rsid w:val="002D41E0"/>
    <w:rsid w:val="002D41F2"/>
    <w:rsid w:val="002D5B40"/>
    <w:rsid w:val="002E780E"/>
    <w:rsid w:val="002E7CB3"/>
    <w:rsid w:val="002F79E7"/>
    <w:rsid w:val="00300E08"/>
    <w:rsid w:val="00303A95"/>
    <w:rsid w:val="00315359"/>
    <w:rsid w:val="003159B2"/>
    <w:rsid w:val="00317F89"/>
    <w:rsid w:val="00325C13"/>
    <w:rsid w:val="00326951"/>
    <w:rsid w:val="0033186E"/>
    <w:rsid w:val="003344A2"/>
    <w:rsid w:val="0033680F"/>
    <w:rsid w:val="00342D6D"/>
    <w:rsid w:val="00345F53"/>
    <w:rsid w:val="00354EA8"/>
    <w:rsid w:val="003552AC"/>
    <w:rsid w:val="00362B9E"/>
    <w:rsid w:val="0036526E"/>
    <w:rsid w:val="003673BE"/>
    <w:rsid w:val="003733D5"/>
    <w:rsid w:val="00375F02"/>
    <w:rsid w:val="00380F39"/>
    <w:rsid w:val="00383D13"/>
    <w:rsid w:val="00390A6C"/>
    <w:rsid w:val="0039483E"/>
    <w:rsid w:val="00394D84"/>
    <w:rsid w:val="003965EA"/>
    <w:rsid w:val="00396683"/>
    <w:rsid w:val="003A6A8A"/>
    <w:rsid w:val="003B1F0A"/>
    <w:rsid w:val="003C003C"/>
    <w:rsid w:val="003D28E4"/>
    <w:rsid w:val="003D395D"/>
    <w:rsid w:val="003E7099"/>
    <w:rsid w:val="003F0263"/>
    <w:rsid w:val="003F220A"/>
    <w:rsid w:val="00403190"/>
    <w:rsid w:val="004032BA"/>
    <w:rsid w:val="0041262D"/>
    <w:rsid w:val="004139C8"/>
    <w:rsid w:val="00417C8C"/>
    <w:rsid w:val="00426851"/>
    <w:rsid w:val="00427866"/>
    <w:rsid w:val="0043549A"/>
    <w:rsid w:val="004405FE"/>
    <w:rsid w:val="00450A02"/>
    <w:rsid w:val="00454B28"/>
    <w:rsid w:val="004552E7"/>
    <w:rsid w:val="004613A0"/>
    <w:rsid w:val="00462CC6"/>
    <w:rsid w:val="00462F34"/>
    <w:rsid w:val="00463C9D"/>
    <w:rsid w:val="00465F5C"/>
    <w:rsid w:val="004708BC"/>
    <w:rsid w:val="0048580E"/>
    <w:rsid w:val="00491732"/>
    <w:rsid w:val="004956FD"/>
    <w:rsid w:val="004A18EE"/>
    <w:rsid w:val="004B69E0"/>
    <w:rsid w:val="004C171E"/>
    <w:rsid w:val="004C2801"/>
    <w:rsid w:val="004C5EA3"/>
    <w:rsid w:val="004D133C"/>
    <w:rsid w:val="004D7D07"/>
    <w:rsid w:val="004E0629"/>
    <w:rsid w:val="004E18E2"/>
    <w:rsid w:val="004E54D4"/>
    <w:rsid w:val="004E56E6"/>
    <w:rsid w:val="004F2377"/>
    <w:rsid w:val="0050067D"/>
    <w:rsid w:val="005249ED"/>
    <w:rsid w:val="0052584F"/>
    <w:rsid w:val="005308C8"/>
    <w:rsid w:val="00534C86"/>
    <w:rsid w:val="0054565D"/>
    <w:rsid w:val="00547CE8"/>
    <w:rsid w:val="00547D75"/>
    <w:rsid w:val="00556BC8"/>
    <w:rsid w:val="0055783D"/>
    <w:rsid w:val="00560D33"/>
    <w:rsid w:val="005642AD"/>
    <w:rsid w:val="00565DB0"/>
    <w:rsid w:val="00566544"/>
    <w:rsid w:val="00571DBD"/>
    <w:rsid w:val="00580F58"/>
    <w:rsid w:val="00595537"/>
    <w:rsid w:val="00596454"/>
    <w:rsid w:val="005A5171"/>
    <w:rsid w:val="005B2C5A"/>
    <w:rsid w:val="005C1295"/>
    <w:rsid w:val="005D5393"/>
    <w:rsid w:val="005D7F0E"/>
    <w:rsid w:val="005E49D7"/>
    <w:rsid w:val="005E631E"/>
    <w:rsid w:val="005F389A"/>
    <w:rsid w:val="005F40FD"/>
    <w:rsid w:val="005F600D"/>
    <w:rsid w:val="005F70A4"/>
    <w:rsid w:val="00602FF1"/>
    <w:rsid w:val="00611252"/>
    <w:rsid w:val="006232E0"/>
    <w:rsid w:val="00634E5F"/>
    <w:rsid w:val="00635E1B"/>
    <w:rsid w:val="00641C18"/>
    <w:rsid w:val="00644CBA"/>
    <w:rsid w:val="006521B7"/>
    <w:rsid w:val="006569F8"/>
    <w:rsid w:val="00671134"/>
    <w:rsid w:val="006714C0"/>
    <w:rsid w:val="00676893"/>
    <w:rsid w:val="00681F76"/>
    <w:rsid w:val="0069273E"/>
    <w:rsid w:val="0069540C"/>
    <w:rsid w:val="006A06A9"/>
    <w:rsid w:val="006B2D4B"/>
    <w:rsid w:val="006C2B26"/>
    <w:rsid w:val="006C5CB3"/>
    <w:rsid w:val="006C6689"/>
    <w:rsid w:val="006D02EB"/>
    <w:rsid w:val="006D66A7"/>
    <w:rsid w:val="006D774E"/>
    <w:rsid w:val="006F35DA"/>
    <w:rsid w:val="00704479"/>
    <w:rsid w:val="00707497"/>
    <w:rsid w:val="00707FB3"/>
    <w:rsid w:val="0071211A"/>
    <w:rsid w:val="00713EEA"/>
    <w:rsid w:val="0073775D"/>
    <w:rsid w:val="00740737"/>
    <w:rsid w:val="00741E0C"/>
    <w:rsid w:val="00744849"/>
    <w:rsid w:val="00747FA5"/>
    <w:rsid w:val="00754F84"/>
    <w:rsid w:val="00760146"/>
    <w:rsid w:val="007652C1"/>
    <w:rsid w:val="00765F13"/>
    <w:rsid w:val="00774CB5"/>
    <w:rsid w:val="007766AF"/>
    <w:rsid w:val="00782282"/>
    <w:rsid w:val="00787144"/>
    <w:rsid w:val="00793AC5"/>
    <w:rsid w:val="00795DE5"/>
    <w:rsid w:val="007A1826"/>
    <w:rsid w:val="007B3378"/>
    <w:rsid w:val="007B36BB"/>
    <w:rsid w:val="007C22ED"/>
    <w:rsid w:val="007D2537"/>
    <w:rsid w:val="007E0407"/>
    <w:rsid w:val="007E1DA0"/>
    <w:rsid w:val="007E3DA3"/>
    <w:rsid w:val="007E4842"/>
    <w:rsid w:val="007F24C0"/>
    <w:rsid w:val="007F5493"/>
    <w:rsid w:val="00802F55"/>
    <w:rsid w:val="00822796"/>
    <w:rsid w:val="008354F2"/>
    <w:rsid w:val="008404E4"/>
    <w:rsid w:val="00841FA6"/>
    <w:rsid w:val="0084521C"/>
    <w:rsid w:val="008516EB"/>
    <w:rsid w:val="00855943"/>
    <w:rsid w:val="0086001D"/>
    <w:rsid w:val="0086217F"/>
    <w:rsid w:val="00874845"/>
    <w:rsid w:val="00876501"/>
    <w:rsid w:val="00876DE1"/>
    <w:rsid w:val="008779BB"/>
    <w:rsid w:val="00880379"/>
    <w:rsid w:val="00883626"/>
    <w:rsid w:val="00893336"/>
    <w:rsid w:val="008B157E"/>
    <w:rsid w:val="008B72C1"/>
    <w:rsid w:val="008B7A2F"/>
    <w:rsid w:val="008C5344"/>
    <w:rsid w:val="008D038B"/>
    <w:rsid w:val="008D2644"/>
    <w:rsid w:val="008D4258"/>
    <w:rsid w:val="008D4A71"/>
    <w:rsid w:val="008D5AA7"/>
    <w:rsid w:val="008E03F4"/>
    <w:rsid w:val="008E79EB"/>
    <w:rsid w:val="008F116D"/>
    <w:rsid w:val="008F19C1"/>
    <w:rsid w:val="008F5ACB"/>
    <w:rsid w:val="00904641"/>
    <w:rsid w:val="00904B11"/>
    <w:rsid w:val="00917411"/>
    <w:rsid w:val="00921A1F"/>
    <w:rsid w:val="0092519F"/>
    <w:rsid w:val="0093713A"/>
    <w:rsid w:val="00937F17"/>
    <w:rsid w:val="00944E57"/>
    <w:rsid w:val="00944E91"/>
    <w:rsid w:val="00950BF6"/>
    <w:rsid w:val="00951177"/>
    <w:rsid w:val="00951EAF"/>
    <w:rsid w:val="0095209E"/>
    <w:rsid w:val="00955823"/>
    <w:rsid w:val="00956974"/>
    <w:rsid w:val="00970079"/>
    <w:rsid w:val="0097528B"/>
    <w:rsid w:val="00981A8A"/>
    <w:rsid w:val="00984605"/>
    <w:rsid w:val="009909FC"/>
    <w:rsid w:val="00993DAA"/>
    <w:rsid w:val="009A3F56"/>
    <w:rsid w:val="009B0B89"/>
    <w:rsid w:val="009B1E54"/>
    <w:rsid w:val="009B346A"/>
    <w:rsid w:val="009C0878"/>
    <w:rsid w:val="009D4F64"/>
    <w:rsid w:val="009D77A4"/>
    <w:rsid w:val="009F5445"/>
    <w:rsid w:val="009F5E6B"/>
    <w:rsid w:val="00A007E6"/>
    <w:rsid w:val="00A04F8A"/>
    <w:rsid w:val="00A05ECD"/>
    <w:rsid w:val="00A07EE5"/>
    <w:rsid w:val="00A101E3"/>
    <w:rsid w:val="00A1373D"/>
    <w:rsid w:val="00A13AF2"/>
    <w:rsid w:val="00A1502F"/>
    <w:rsid w:val="00A1640F"/>
    <w:rsid w:val="00A17294"/>
    <w:rsid w:val="00A230C9"/>
    <w:rsid w:val="00A26E91"/>
    <w:rsid w:val="00A334D7"/>
    <w:rsid w:val="00A370F4"/>
    <w:rsid w:val="00A413FC"/>
    <w:rsid w:val="00A501C9"/>
    <w:rsid w:val="00A50D2B"/>
    <w:rsid w:val="00A53AD7"/>
    <w:rsid w:val="00A54F3D"/>
    <w:rsid w:val="00A550F3"/>
    <w:rsid w:val="00A60F71"/>
    <w:rsid w:val="00A65459"/>
    <w:rsid w:val="00A668D3"/>
    <w:rsid w:val="00A67994"/>
    <w:rsid w:val="00A74C43"/>
    <w:rsid w:val="00A80AFA"/>
    <w:rsid w:val="00A80C2B"/>
    <w:rsid w:val="00A86C78"/>
    <w:rsid w:val="00A937AA"/>
    <w:rsid w:val="00A94E2C"/>
    <w:rsid w:val="00A96505"/>
    <w:rsid w:val="00AA10AD"/>
    <w:rsid w:val="00AA2C45"/>
    <w:rsid w:val="00AA3388"/>
    <w:rsid w:val="00AA40B0"/>
    <w:rsid w:val="00AB01CF"/>
    <w:rsid w:val="00AB01E2"/>
    <w:rsid w:val="00AB118E"/>
    <w:rsid w:val="00AB5EA7"/>
    <w:rsid w:val="00AC310D"/>
    <w:rsid w:val="00AC501A"/>
    <w:rsid w:val="00AD4A33"/>
    <w:rsid w:val="00AE01A9"/>
    <w:rsid w:val="00AE2B16"/>
    <w:rsid w:val="00AE2E27"/>
    <w:rsid w:val="00AE77FC"/>
    <w:rsid w:val="00AF7339"/>
    <w:rsid w:val="00AF7D43"/>
    <w:rsid w:val="00B03830"/>
    <w:rsid w:val="00B07990"/>
    <w:rsid w:val="00B115DA"/>
    <w:rsid w:val="00B17BF3"/>
    <w:rsid w:val="00B21737"/>
    <w:rsid w:val="00B23CBC"/>
    <w:rsid w:val="00B273A3"/>
    <w:rsid w:val="00B328F1"/>
    <w:rsid w:val="00B3553F"/>
    <w:rsid w:val="00B377CD"/>
    <w:rsid w:val="00B424C8"/>
    <w:rsid w:val="00B44306"/>
    <w:rsid w:val="00B626D6"/>
    <w:rsid w:val="00B627EE"/>
    <w:rsid w:val="00B62FA4"/>
    <w:rsid w:val="00B64924"/>
    <w:rsid w:val="00B676E7"/>
    <w:rsid w:val="00B70A3F"/>
    <w:rsid w:val="00B73B9C"/>
    <w:rsid w:val="00B7740C"/>
    <w:rsid w:val="00B80FAC"/>
    <w:rsid w:val="00B84427"/>
    <w:rsid w:val="00B859A0"/>
    <w:rsid w:val="00B91052"/>
    <w:rsid w:val="00B934FA"/>
    <w:rsid w:val="00B9660A"/>
    <w:rsid w:val="00BA0D0C"/>
    <w:rsid w:val="00BA46F5"/>
    <w:rsid w:val="00BB309A"/>
    <w:rsid w:val="00BB5C97"/>
    <w:rsid w:val="00BC108B"/>
    <w:rsid w:val="00BC3EFB"/>
    <w:rsid w:val="00BD0B8E"/>
    <w:rsid w:val="00BD69C4"/>
    <w:rsid w:val="00BD6DC1"/>
    <w:rsid w:val="00BE4E02"/>
    <w:rsid w:val="00C017D7"/>
    <w:rsid w:val="00C02DD0"/>
    <w:rsid w:val="00C114BD"/>
    <w:rsid w:val="00C13811"/>
    <w:rsid w:val="00C142AF"/>
    <w:rsid w:val="00C163EE"/>
    <w:rsid w:val="00C21CB7"/>
    <w:rsid w:val="00C22CA6"/>
    <w:rsid w:val="00C33242"/>
    <w:rsid w:val="00C341D7"/>
    <w:rsid w:val="00C36CFB"/>
    <w:rsid w:val="00C41C7D"/>
    <w:rsid w:val="00C45B82"/>
    <w:rsid w:val="00C54B71"/>
    <w:rsid w:val="00C567AA"/>
    <w:rsid w:val="00C56FCC"/>
    <w:rsid w:val="00C570BC"/>
    <w:rsid w:val="00C82739"/>
    <w:rsid w:val="00C8630B"/>
    <w:rsid w:val="00C94683"/>
    <w:rsid w:val="00CB29A2"/>
    <w:rsid w:val="00CB3124"/>
    <w:rsid w:val="00CB4C9F"/>
    <w:rsid w:val="00CC11B7"/>
    <w:rsid w:val="00CE1A8F"/>
    <w:rsid w:val="00CE3923"/>
    <w:rsid w:val="00CF354F"/>
    <w:rsid w:val="00CF4021"/>
    <w:rsid w:val="00D01295"/>
    <w:rsid w:val="00D022D8"/>
    <w:rsid w:val="00D04F62"/>
    <w:rsid w:val="00D161A1"/>
    <w:rsid w:val="00D17B59"/>
    <w:rsid w:val="00D24FA3"/>
    <w:rsid w:val="00D26306"/>
    <w:rsid w:val="00D31C39"/>
    <w:rsid w:val="00D35639"/>
    <w:rsid w:val="00D36D3A"/>
    <w:rsid w:val="00D406E0"/>
    <w:rsid w:val="00D41EDA"/>
    <w:rsid w:val="00D44AA4"/>
    <w:rsid w:val="00D53614"/>
    <w:rsid w:val="00D57203"/>
    <w:rsid w:val="00D6260E"/>
    <w:rsid w:val="00D62FA7"/>
    <w:rsid w:val="00D654B7"/>
    <w:rsid w:val="00D717B2"/>
    <w:rsid w:val="00D72CB2"/>
    <w:rsid w:val="00D81006"/>
    <w:rsid w:val="00D815C7"/>
    <w:rsid w:val="00D81CFD"/>
    <w:rsid w:val="00D87B2D"/>
    <w:rsid w:val="00DA1D89"/>
    <w:rsid w:val="00DA2279"/>
    <w:rsid w:val="00DA3291"/>
    <w:rsid w:val="00DA4389"/>
    <w:rsid w:val="00DB1434"/>
    <w:rsid w:val="00DB2C55"/>
    <w:rsid w:val="00DC5CAC"/>
    <w:rsid w:val="00DC68AF"/>
    <w:rsid w:val="00DC7B30"/>
    <w:rsid w:val="00DD18F7"/>
    <w:rsid w:val="00DD680B"/>
    <w:rsid w:val="00DE1154"/>
    <w:rsid w:val="00DE350A"/>
    <w:rsid w:val="00DF3C84"/>
    <w:rsid w:val="00E00AA1"/>
    <w:rsid w:val="00E01326"/>
    <w:rsid w:val="00E04B78"/>
    <w:rsid w:val="00E07F01"/>
    <w:rsid w:val="00E16D47"/>
    <w:rsid w:val="00E21E6D"/>
    <w:rsid w:val="00E22207"/>
    <w:rsid w:val="00E22662"/>
    <w:rsid w:val="00E2476A"/>
    <w:rsid w:val="00E250C2"/>
    <w:rsid w:val="00E27A20"/>
    <w:rsid w:val="00E30CB7"/>
    <w:rsid w:val="00E41A9E"/>
    <w:rsid w:val="00E42163"/>
    <w:rsid w:val="00E500D5"/>
    <w:rsid w:val="00E50A6A"/>
    <w:rsid w:val="00E530FC"/>
    <w:rsid w:val="00E535E4"/>
    <w:rsid w:val="00E5648A"/>
    <w:rsid w:val="00E57BC7"/>
    <w:rsid w:val="00E604E6"/>
    <w:rsid w:val="00E60B3C"/>
    <w:rsid w:val="00E61040"/>
    <w:rsid w:val="00E6283E"/>
    <w:rsid w:val="00E70BCE"/>
    <w:rsid w:val="00E73044"/>
    <w:rsid w:val="00E74F04"/>
    <w:rsid w:val="00E82870"/>
    <w:rsid w:val="00E90396"/>
    <w:rsid w:val="00E91E1A"/>
    <w:rsid w:val="00E94F71"/>
    <w:rsid w:val="00EA1502"/>
    <w:rsid w:val="00EB1744"/>
    <w:rsid w:val="00EB386A"/>
    <w:rsid w:val="00EC4249"/>
    <w:rsid w:val="00EC63F8"/>
    <w:rsid w:val="00EE06D3"/>
    <w:rsid w:val="00EE5B68"/>
    <w:rsid w:val="00EE6947"/>
    <w:rsid w:val="00EF13BE"/>
    <w:rsid w:val="00EF1D1D"/>
    <w:rsid w:val="00EF3922"/>
    <w:rsid w:val="00F01388"/>
    <w:rsid w:val="00F04733"/>
    <w:rsid w:val="00F30060"/>
    <w:rsid w:val="00F301FA"/>
    <w:rsid w:val="00F3376F"/>
    <w:rsid w:val="00F3593E"/>
    <w:rsid w:val="00F416D4"/>
    <w:rsid w:val="00F429EF"/>
    <w:rsid w:val="00F43F64"/>
    <w:rsid w:val="00F45340"/>
    <w:rsid w:val="00F56551"/>
    <w:rsid w:val="00F66A04"/>
    <w:rsid w:val="00F72AAA"/>
    <w:rsid w:val="00F7788E"/>
    <w:rsid w:val="00F8131F"/>
    <w:rsid w:val="00F816AB"/>
    <w:rsid w:val="00F9160F"/>
    <w:rsid w:val="00F92280"/>
    <w:rsid w:val="00F93890"/>
    <w:rsid w:val="00F96657"/>
    <w:rsid w:val="00FB18CC"/>
    <w:rsid w:val="00FB649E"/>
    <w:rsid w:val="00FB6A07"/>
    <w:rsid w:val="00FE4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2C427C"/>
  <w15:docId w15:val="{BE7DA838-3400-46E8-A4EA-F2300DF15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473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C534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7B3378"/>
    <w:pPr>
      <w:keepNext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qFormat/>
    <w:rsid w:val="007B3378"/>
    <w:pPr>
      <w:keepNext/>
      <w:ind w:left="284"/>
      <w:outlineLvl w:val="2"/>
    </w:pPr>
    <w:rPr>
      <w:b/>
      <w:sz w:val="26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8B72C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7">
    <w:name w:val="heading 7"/>
    <w:basedOn w:val="a"/>
    <w:next w:val="a"/>
    <w:qFormat/>
    <w:rsid w:val="007B3378"/>
    <w:pPr>
      <w:keepNext/>
      <w:outlineLvl w:val="6"/>
    </w:pPr>
    <w:rPr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7B3378"/>
    <w:rPr>
      <w:snapToGrid w:val="0"/>
    </w:rPr>
  </w:style>
  <w:style w:type="paragraph" w:customStyle="1" w:styleId="ConsNonformat">
    <w:name w:val="ConsNonformat"/>
    <w:rsid w:val="007B3378"/>
    <w:rPr>
      <w:rFonts w:ascii="Consultant" w:hAnsi="Consultant"/>
      <w:snapToGrid w:val="0"/>
    </w:rPr>
  </w:style>
  <w:style w:type="paragraph" w:customStyle="1" w:styleId="ConsNormal">
    <w:name w:val="ConsNormal"/>
    <w:rsid w:val="007B3378"/>
    <w:pPr>
      <w:ind w:firstLine="720"/>
    </w:pPr>
    <w:rPr>
      <w:rFonts w:ascii="Consultant" w:hAnsi="Consultant"/>
      <w:snapToGrid w:val="0"/>
    </w:rPr>
  </w:style>
  <w:style w:type="paragraph" w:customStyle="1" w:styleId="21">
    <w:name w:val="Основной текст с отступом 21"/>
    <w:basedOn w:val="11"/>
    <w:rsid w:val="007B3378"/>
    <w:pPr>
      <w:widowControl w:val="0"/>
      <w:ind w:firstLine="720"/>
      <w:jc w:val="both"/>
    </w:pPr>
    <w:rPr>
      <w:sz w:val="24"/>
    </w:rPr>
  </w:style>
  <w:style w:type="character" w:styleId="a3">
    <w:name w:val="Hyperlink"/>
    <w:uiPriority w:val="99"/>
    <w:rsid w:val="001C5D57"/>
    <w:rPr>
      <w:color w:val="0000FF"/>
      <w:u w:val="single"/>
    </w:rPr>
  </w:style>
  <w:style w:type="character" w:customStyle="1" w:styleId="FontStyle11">
    <w:name w:val="Font Style11"/>
    <w:rsid w:val="00F30060"/>
    <w:rPr>
      <w:rFonts w:ascii="Times New Roman" w:hAnsi="Times New Roman" w:cs="Times New Roman"/>
      <w:sz w:val="22"/>
      <w:szCs w:val="22"/>
    </w:rPr>
  </w:style>
  <w:style w:type="paragraph" w:styleId="a4">
    <w:name w:val="List Paragraph"/>
    <w:basedOn w:val="a"/>
    <w:uiPriority w:val="99"/>
    <w:qFormat/>
    <w:rsid w:val="0092519F"/>
    <w:pPr>
      <w:ind w:left="720"/>
    </w:pPr>
    <w:rPr>
      <w:rFonts w:ascii="Calibri" w:eastAsia="Calibri" w:hAnsi="Calibri"/>
      <w:sz w:val="22"/>
      <w:szCs w:val="22"/>
    </w:rPr>
  </w:style>
  <w:style w:type="character" w:styleId="a5">
    <w:name w:val="annotation reference"/>
    <w:rsid w:val="00970079"/>
    <w:rPr>
      <w:sz w:val="16"/>
      <w:szCs w:val="16"/>
    </w:rPr>
  </w:style>
  <w:style w:type="paragraph" w:styleId="a6">
    <w:name w:val="annotation text"/>
    <w:basedOn w:val="a"/>
    <w:link w:val="a7"/>
    <w:rsid w:val="00970079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rsid w:val="00970079"/>
  </w:style>
  <w:style w:type="paragraph" w:styleId="a8">
    <w:name w:val="annotation subject"/>
    <w:basedOn w:val="a6"/>
    <w:next w:val="a6"/>
    <w:link w:val="a9"/>
    <w:rsid w:val="00970079"/>
    <w:rPr>
      <w:b/>
      <w:bCs/>
    </w:rPr>
  </w:style>
  <w:style w:type="character" w:customStyle="1" w:styleId="a9">
    <w:name w:val="Тема примечания Знак"/>
    <w:link w:val="a8"/>
    <w:rsid w:val="00970079"/>
    <w:rPr>
      <w:b/>
      <w:bCs/>
    </w:rPr>
  </w:style>
  <w:style w:type="paragraph" w:styleId="aa">
    <w:name w:val="Balloon Text"/>
    <w:basedOn w:val="a"/>
    <w:link w:val="ab"/>
    <w:uiPriority w:val="99"/>
    <w:rsid w:val="00970079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rsid w:val="00970079"/>
    <w:rPr>
      <w:rFonts w:ascii="Tahoma" w:hAnsi="Tahoma" w:cs="Tahoma"/>
      <w:sz w:val="16"/>
      <w:szCs w:val="16"/>
    </w:rPr>
  </w:style>
  <w:style w:type="paragraph" w:customStyle="1" w:styleId="ac">
    <w:name w:val="Стиль"/>
    <w:rsid w:val="00E61040"/>
    <w:pPr>
      <w:widowControl w:val="0"/>
      <w:suppressAutoHyphens/>
      <w:autoSpaceDE w:val="0"/>
    </w:pPr>
    <w:rPr>
      <w:rFonts w:ascii="Arial" w:eastAsia="Arial" w:hAnsi="Arial" w:cs="Arial"/>
      <w:sz w:val="24"/>
      <w:szCs w:val="24"/>
      <w:lang w:eastAsia="ar-SA"/>
    </w:rPr>
  </w:style>
  <w:style w:type="character" w:customStyle="1" w:styleId="30">
    <w:name w:val="Заголовок 3 Знак"/>
    <w:link w:val="3"/>
    <w:rsid w:val="008C5344"/>
    <w:rPr>
      <w:b/>
      <w:sz w:val="26"/>
    </w:rPr>
  </w:style>
  <w:style w:type="character" w:customStyle="1" w:styleId="10">
    <w:name w:val="Заголовок 1 Знак"/>
    <w:link w:val="1"/>
    <w:rsid w:val="008C534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FontStyle23">
    <w:name w:val="Font Style23"/>
    <w:uiPriority w:val="99"/>
    <w:rsid w:val="008C5344"/>
    <w:rPr>
      <w:rFonts w:ascii="Arial" w:hAnsi="Arial" w:cs="Arial"/>
      <w:sz w:val="20"/>
      <w:szCs w:val="20"/>
    </w:rPr>
  </w:style>
  <w:style w:type="paragraph" w:customStyle="1" w:styleId="ad">
    <w:name w:val="Знак"/>
    <w:basedOn w:val="a"/>
    <w:rsid w:val="005C1295"/>
    <w:pPr>
      <w:spacing w:after="160" w:line="240" w:lineRule="exact"/>
    </w:pPr>
    <w:rPr>
      <w:rFonts w:ascii="Verdana" w:hAnsi="Verdana"/>
      <w:lang w:val="en-US" w:eastAsia="en-US"/>
    </w:rPr>
  </w:style>
  <w:style w:type="paragraph" w:styleId="ae">
    <w:name w:val="Title"/>
    <w:basedOn w:val="a"/>
    <w:qFormat/>
    <w:rsid w:val="00112382"/>
    <w:pPr>
      <w:tabs>
        <w:tab w:val="left" w:pos="3280"/>
      </w:tabs>
      <w:jc w:val="center"/>
    </w:pPr>
    <w:rPr>
      <w:b/>
      <w:bCs/>
      <w:sz w:val="32"/>
    </w:rPr>
  </w:style>
  <w:style w:type="paragraph" w:customStyle="1" w:styleId="Style14">
    <w:name w:val="Style14"/>
    <w:basedOn w:val="a"/>
    <w:uiPriority w:val="99"/>
    <w:rsid w:val="00DA2279"/>
    <w:pPr>
      <w:widowControl w:val="0"/>
      <w:autoSpaceDE w:val="0"/>
      <w:autoSpaceDN w:val="0"/>
      <w:adjustRightInd w:val="0"/>
      <w:spacing w:line="256" w:lineRule="exact"/>
      <w:ind w:hanging="344"/>
      <w:jc w:val="both"/>
    </w:pPr>
  </w:style>
  <w:style w:type="paragraph" w:customStyle="1" w:styleId="Style15">
    <w:name w:val="Style15"/>
    <w:basedOn w:val="a"/>
    <w:uiPriority w:val="99"/>
    <w:rsid w:val="00DA2279"/>
    <w:pPr>
      <w:widowControl w:val="0"/>
      <w:autoSpaceDE w:val="0"/>
      <w:autoSpaceDN w:val="0"/>
      <w:adjustRightInd w:val="0"/>
      <w:spacing w:line="244" w:lineRule="exact"/>
      <w:jc w:val="both"/>
    </w:pPr>
  </w:style>
  <w:style w:type="paragraph" w:customStyle="1" w:styleId="Style16">
    <w:name w:val="Style16"/>
    <w:basedOn w:val="a"/>
    <w:uiPriority w:val="99"/>
    <w:rsid w:val="00DA2279"/>
    <w:pPr>
      <w:widowControl w:val="0"/>
      <w:autoSpaceDE w:val="0"/>
      <w:autoSpaceDN w:val="0"/>
      <w:adjustRightInd w:val="0"/>
      <w:spacing w:line="251" w:lineRule="exact"/>
      <w:jc w:val="both"/>
    </w:pPr>
  </w:style>
  <w:style w:type="paragraph" w:customStyle="1" w:styleId="Style20">
    <w:name w:val="Style20"/>
    <w:basedOn w:val="a"/>
    <w:uiPriority w:val="99"/>
    <w:rsid w:val="00DA2279"/>
    <w:pPr>
      <w:widowControl w:val="0"/>
      <w:autoSpaceDE w:val="0"/>
      <w:autoSpaceDN w:val="0"/>
      <w:adjustRightInd w:val="0"/>
    </w:pPr>
  </w:style>
  <w:style w:type="character" w:customStyle="1" w:styleId="FontStyle46">
    <w:name w:val="Font Style46"/>
    <w:basedOn w:val="a0"/>
    <w:rsid w:val="00DA2279"/>
    <w:rPr>
      <w:rFonts w:ascii="Arial" w:hAnsi="Arial" w:cs="Arial"/>
      <w:sz w:val="20"/>
      <w:szCs w:val="20"/>
    </w:rPr>
  </w:style>
  <w:style w:type="character" w:customStyle="1" w:styleId="FontStyle48">
    <w:name w:val="Font Style48"/>
    <w:basedOn w:val="a0"/>
    <w:uiPriority w:val="99"/>
    <w:rsid w:val="00DA2279"/>
    <w:rPr>
      <w:rFonts w:ascii="Arial" w:hAnsi="Arial" w:cs="Arial"/>
      <w:i/>
      <w:iCs/>
      <w:sz w:val="20"/>
      <w:szCs w:val="20"/>
    </w:rPr>
  </w:style>
  <w:style w:type="paragraph" w:styleId="22">
    <w:name w:val="toc 2"/>
    <w:basedOn w:val="a"/>
    <w:next w:val="a"/>
    <w:autoRedefine/>
    <w:uiPriority w:val="39"/>
    <w:rsid w:val="00DA2279"/>
    <w:pPr>
      <w:tabs>
        <w:tab w:val="right" w:leader="dot" w:pos="9457"/>
        <w:tab w:val="right" w:leader="dot" w:pos="9498"/>
      </w:tabs>
      <w:spacing w:after="120"/>
      <w:ind w:left="426"/>
    </w:pPr>
    <w:rPr>
      <w:rFonts w:ascii="Arial" w:eastAsia="Calibri" w:hAnsi="Arial"/>
      <w:b/>
      <w:bCs/>
      <w:sz w:val="18"/>
      <w:szCs w:val="20"/>
      <w:lang w:eastAsia="en-US"/>
    </w:rPr>
  </w:style>
  <w:style w:type="paragraph" w:customStyle="1" w:styleId="Style23">
    <w:name w:val="Style23"/>
    <w:basedOn w:val="a"/>
    <w:uiPriority w:val="99"/>
    <w:rsid w:val="00DA2279"/>
    <w:pPr>
      <w:widowControl w:val="0"/>
      <w:autoSpaceDE w:val="0"/>
      <w:autoSpaceDN w:val="0"/>
      <w:adjustRightInd w:val="0"/>
      <w:spacing w:line="258" w:lineRule="exact"/>
      <w:ind w:hanging="344"/>
    </w:pPr>
  </w:style>
  <w:style w:type="paragraph" w:customStyle="1" w:styleId="Style25">
    <w:name w:val="Style25"/>
    <w:basedOn w:val="a"/>
    <w:uiPriority w:val="99"/>
    <w:rsid w:val="0052584F"/>
    <w:pPr>
      <w:widowControl w:val="0"/>
      <w:autoSpaceDE w:val="0"/>
      <w:autoSpaceDN w:val="0"/>
      <w:adjustRightInd w:val="0"/>
      <w:spacing w:line="247" w:lineRule="exact"/>
    </w:pPr>
  </w:style>
  <w:style w:type="character" w:customStyle="1" w:styleId="FontStyle49">
    <w:name w:val="Font Style49"/>
    <w:basedOn w:val="a0"/>
    <w:uiPriority w:val="99"/>
    <w:rsid w:val="0052584F"/>
    <w:rPr>
      <w:rFonts w:ascii="Arial" w:hAnsi="Arial" w:cs="Arial"/>
      <w:i/>
      <w:iCs/>
      <w:sz w:val="20"/>
      <w:szCs w:val="20"/>
    </w:rPr>
  </w:style>
  <w:style w:type="character" w:customStyle="1" w:styleId="FontStyle54">
    <w:name w:val="Font Style54"/>
    <w:basedOn w:val="a0"/>
    <w:uiPriority w:val="99"/>
    <w:rsid w:val="0052584F"/>
    <w:rPr>
      <w:rFonts w:ascii="Times New Roman" w:hAnsi="Times New Roman" w:cs="Times New Roman"/>
      <w:b/>
      <w:bCs/>
      <w:sz w:val="18"/>
      <w:szCs w:val="18"/>
    </w:rPr>
  </w:style>
  <w:style w:type="paragraph" w:customStyle="1" w:styleId="Style2">
    <w:name w:val="Style2"/>
    <w:basedOn w:val="a"/>
    <w:rsid w:val="004E54D4"/>
    <w:pPr>
      <w:widowControl w:val="0"/>
      <w:autoSpaceDE w:val="0"/>
      <w:autoSpaceDN w:val="0"/>
      <w:adjustRightInd w:val="0"/>
      <w:spacing w:line="221" w:lineRule="exact"/>
    </w:pPr>
  </w:style>
  <w:style w:type="paragraph" w:styleId="af">
    <w:name w:val="header"/>
    <w:basedOn w:val="a"/>
    <w:link w:val="af0"/>
    <w:uiPriority w:val="99"/>
    <w:rsid w:val="00C163E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C163EE"/>
    <w:rPr>
      <w:sz w:val="24"/>
      <w:szCs w:val="24"/>
    </w:rPr>
  </w:style>
  <w:style w:type="paragraph" w:styleId="af1">
    <w:name w:val="footer"/>
    <w:basedOn w:val="a"/>
    <w:link w:val="af2"/>
    <w:uiPriority w:val="99"/>
    <w:rsid w:val="00C163EE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C163EE"/>
    <w:rPr>
      <w:sz w:val="24"/>
      <w:szCs w:val="24"/>
    </w:rPr>
  </w:style>
  <w:style w:type="paragraph" w:customStyle="1" w:styleId="12">
    <w:name w:val="Абзац списка1"/>
    <w:basedOn w:val="a"/>
    <w:uiPriority w:val="72"/>
    <w:qFormat/>
    <w:rsid w:val="004C2801"/>
    <w:pPr>
      <w:ind w:left="720"/>
      <w:contextualSpacing/>
      <w:jc w:val="both"/>
    </w:pPr>
    <w:rPr>
      <w:rFonts w:ascii="Arial" w:hAnsi="Arial"/>
    </w:rPr>
  </w:style>
  <w:style w:type="character" w:customStyle="1" w:styleId="FontStyle16">
    <w:name w:val="Font Style16"/>
    <w:uiPriority w:val="99"/>
    <w:rsid w:val="004613A0"/>
    <w:rPr>
      <w:rFonts w:ascii="Times New Roman" w:hAnsi="Times New Roman" w:cs="Times New Roman"/>
      <w:sz w:val="20"/>
      <w:szCs w:val="20"/>
    </w:rPr>
  </w:style>
  <w:style w:type="paragraph" w:styleId="af3">
    <w:name w:val="No Spacing"/>
    <w:uiPriority w:val="1"/>
    <w:qFormat/>
    <w:rsid w:val="004613A0"/>
    <w:rPr>
      <w:rFonts w:hAnsi="Calibri"/>
      <w:sz w:val="22"/>
      <w:szCs w:val="22"/>
    </w:rPr>
  </w:style>
  <w:style w:type="character" w:customStyle="1" w:styleId="apple-converted-space">
    <w:name w:val="apple-converted-space"/>
    <w:basedOn w:val="a0"/>
    <w:rsid w:val="004613A0"/>
  </w:style>
  <w:style w:type="paragraph" w:styleId="af4">
    <w:name w:val="Body Text Indent"/>
    <w:basedOn w:val="a"/>
    <w:link w:val="af5"/>
    <w:uiPriority w:val="99"/>
    <w:rsid w:val="00C94683"/>
    <w:pPr>
      <w:ind w:firstLine="720"/>
      <w:jc w:val="both"/>
    </w:pPr>
    <w:rPr>
      <w:sz w:val="20"/>
      <w:szCs w:val="20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C94683"/>
  </w:style>
  <w:style w:type="paragraph" w:styleId="af6">
    <w:name w:val="Block Text"/>
    <w:basedOn w:val="a"/>
    <w:uiPriority w:val="99"/>
    <w:rsid w:val="00C94683"/>
    <w:pPr>
      <w:spacing w:after="120"/>
      <w:ind w:left="4820" w:right="-766"/>
    </w:pPr>
    <w:rPr>
      <w:szCs w:val="20"/>
    </w:rPr>
  </w:style>
  <w:style w:type="paragraph" w:customStyle="1" w:styleId="Paragraph1n">
    <w:name w:val="Paragraph1n"/>
    <w:basedOn w:val="a"/>
    <w:rsid w:val="00C94683"/>
    <w:pPr>
      <w:widowControl w:val="0"/>
      <w:tabs>
        <w:tab w:val="left" w:pos="720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ascii="Arial" w:hAnsi="Arial"/>
      <w:color w:val="000000"/>
      <w:sz w:val="20"/>
      <w:szCs w:val="20"/>
      <w:lang w:val="en-US" w:eastAsia="en-US"/>
    </w:rPr>
  </w:style>
  <w:style w:type="paragraph" w:customStyle="1" w:styleId="-3">
    <w:name w:val="Пункт-3 подзаголовок"/>
    <w:basedOn w:val="a"/>
    <w:rsid w:val="00F72AAA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0A6D31"/>
    <w:rPr>
      <w:b/>
      <w:sz w:val="24"/>
    </w:rPr>
  </w:style>
  <w:style w:type="paragraph" w:styleId="af7">
    <w:name w:val="Revision"/>
    <w:hidden/>
    <w:uiPriority w:val="99"/>
    <w:semiHidden/>
    <w:rsid w:val="00EE6947"/>
    <w:rPr>
      <w:sz w:val="24"/>
      <w:szCs w:val="24"/>
    </w:rPr>
  </w:style>
  <w:style w:type="character" w:customStyle="1" w:styleId="af8">
    <w:name w:val="Основной текст_"/>
    <w:link w:val="23"/>
    <w:uiPriority w:val="99"/>
    <w:locked/>
    <w:rsid w:val="00AA40B0"/>
    <w:rPr>
      <w:sz w:val="22"/>
      <w:szCs w:val="22"/>
      <w:shd w:val="clear" w:color="auto" w:fill="FFFFFF"/>
    </w:rPr>
  </w:style>
  <w:style w:type="paragraph" w:customStyle="1" w:styleId="23">
    <w:name w:val="Основной текст2"/>
    <w:basedOn w:val="a"/>
    <w:link w:val="af8"/>
    <w:uiPriority w:val="99"/>
    <w:rsid w:val="00AA40B0"/>
    <w:pPr>
      <w:shd w:val="clear" w:color="auto" w:fill="FFFFFF"/>
      <w:spacing w:line="264" w:lineRule="exact"/>
    </w:pPr>
    <w:rPr>
      <w:sz w:val="22"/>
      <w:szCs w:val="22"/>
    </w:rPr>
  </w:style>
  <w:style w:type="paragraph" w:customStyle="1" w:styleId="49">
    <w:name w:val="Стиль49"/>
    <w:basedOn w:val="a"/>
    <w:uiPriority w:val="99"/>
    <w:rsid w:val="00AA40B0"/>
    <w:pPr>
      <w:ind w:left="57"/>
      <w:jc w:val="both"/>
    </w:pPr>
    <w:rPr>
      <w:szCs w:val="20"/>
      <w:lang w:eastAsia="en-US"/>
    </w:rPr>
  </w:style>
  <w:style w:type="paragraph" w:styleId="af9">
    <w:name w:val="Normal (Web)"/>
    <w:basedOn w:val="a"/>
    <w:uiPriority w:val="99"/>
    <w:rsid w:val="00AA40B0"/>
    <w:pPr>
      <w:spacing w:before="100" w:beforeAutospacing="1" w:after="100" w:afterAutospacing="1"/>
    </w:pPr>
  </w:style>
  <w:style w:type="character" w:customStyle="1" w:styleId="rvts6">
    <w:name w:val="rvts6"/>
    <w:rsid w:val="00AA40B0"/>
  </w:style>
  <w:style w:type="character" w:customStyle="1" w:styleId="24">
    <w:name w:val="Основной текст (2)_"/>
    <w:basedOn w:val="a0"/>
    <w:link w:val="25"/>
    <w:locked/>
    <w:rsid w:val="00B21737"/>
    <w:rPr>
      <w:shd w:val="clear" w:color="auto" w:fill="FFFFFF"/>
    </w:rPr>
  </w:style>
  <w:style w:type="paragraph" w:customStyle="1" w:styleId="25">
    <w:name w:val="Основной текст (2)"/>
    <w:basedOn w:val="a"/>
    <w:link w:val="24"/>
    <w:rsid w:val="00B21737"/>
    <w:pPr>
      <w:widowControl w:val="0"/>
      <w:shd w:val="clear" w:color="auto" w:fill="FFFFFF"/>
      <w:spacing w:line="456" w:lineRule="exact"/>
      <w:jc w:val="right"/>
    </w:pPr>
    <w:rPr>
      <w:sz w:val="20"/>
      <w:szCs w:val="20"/>
    </w:rPr>
  </w:style>
  <w:style w:type="table" w:styleId="afa">
    <w:name w:val="Table Grid"/>
    <w:basedOn w:val="a1"/>
    <w:uiPriority w:val="99"/>
    <w:rsid w:val="00B2173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basedOn w:val="a0"/>
    <w:link w:val="5"/>
    <w:semiHidden/>
    <w:rsid w:val="008B72C1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26">
    <w:name w:val="Body Text 2"/>
    <w:basedOn w:val="a"/>
    <w:link w:val="27"/>
    <w:semiHidden/>
    <w:unhideWhenUsed/>
    <w:rsid w:val="008B72C1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semiHidden/>
    <w:rsid w:val="008B72C1"/>
    <w:rPr>
      <w:sz w:val="24"/>
      <w:szCs w:val="24"/>
    </w:rPr>
  </w:style>
  <w:style w:type="table" w:customStyle="1" w:styleId="13">
    <w:name w:val="Сетка таблицы1"/>
    <w:basedOn w:val="a1"/>
    <w:next w:val="afa"/>
    <w:uiPriority w:val="59"/>
    <w:rsid w:val="008B72C1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uiPriority w:val="39"/>
    <w:rsid w:val="008B72C1"/>
    <w:rPr>
      <w:rFonts w:ascii="Calibri" w:eastAsia="Calibri" w:hAnsi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91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19964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104228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4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47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1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8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9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drey.V.Lapin@vnukovo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84F437-AD29-431B-9638-273B52D56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24</Pages>
  <Words>7073</Words>
  <Characters>52915</Characters>
  <Application>Microsoft Office Word</Application>
  <DocSecurity>0</DocSecurity>
  <Lines>440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"Vladivostok Air"</Company>
  <LinksUpToDate>false</LinksUpToDate>
  <CharactersWithSpaces>59869</CharactersWithSpaces>
  <SharedDoc>false</SharedDoc>
  <HLinks>
    <vt:vector size="6" baseType="variant">
      <vt:variant>
        <vt:i4>6094946</vt:i4>
      </vt:variant>
      <vt:variant>
        <vt:i4>0</vt:i4>
      </vt:variant>
      <vt:variant>
        <vt:i4>0</vt:i4>
      </vt:variant>
      <vt:variant>
        <vt:i4>5</vt:i4>
      </vt:variant>
      <vt:variant>
        <vt:lpwstr>mailto:55545556@mail.ru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aarodichev</dc:creator>
  <cp:lastModifiedBy>Скоморохова Юлия Сергеевна</cp:lastModifiedBy>
  <cp:revision>54</cp:revision>
  <cp:lastPrinted>2018-11-26T05:56:00Z</cp:lastPrinted>
  <dcterms:created xsi:type="dcterms:W3CDTF">2020-12-16T08:25:00Z</dcterms:created>
  <dcterms:modified xsi:type="dcterms:W3CDTF">2021-09-22T08:49:00Z</dcterms:modified>
</cp:coreProperties>
</file>